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77777777" w:rsidR="000E0B31" w:rsidRPr="00AD088E" w:rsidRDefault="00B9557A" w:rsidP="00527DDF">
      <w:pPr>
        <w:pStyle w:val="Heading1"/>
        <w:rPr>
          <w:rFonts w:asciiTheme="minorHAnsi" w:hAnsiTheme="minorHAnsi" w:cstheme="minorHAnsi"/>
          <w:sz w:val="22"/>
          <w:szCs w:val="22"/>
        </w:rPr>
      </w:pPr>
      <w:r w:rsidRPr="008D5A20">
        <w:rPr>
          <w:noProof/>
          <w:color w:val="FF0000"/>
          <w:lang w:eastAsia="en-GB"/>
        </w:rPr>
        <w:drawing>
          <wp:anchor distT="0" distB="0" distL="114300" distR="114300" simplePos="0" relativeHeight="251659264" behindDoc="0" locked="0" layoutInCell="1" allowOverlap="1" wp14:anchorId="63D1E32D" wp14:editId="15D725C1">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8D5A20">
        <w:t xml:space="preserve"> </w:t>
      </w:r>
      <w:r w:rsidR="00A50C73" w:rsidRPr="00E24E41">
        <w:fldChar w:fldCharType="begin"/>
      </w:r>
      <w:r w:rsidRPr="00E24E41">
        <w:instrText xml:space="preserve"> SEQ CHAPTER \h \r 1</w:instrText>
      </w:r>
      <w:r w:rsidR="00A50C73" w:rsidRPr="00E24E41">
        <w:fldChar w:fldCharType="end"/>
      </w:r>
    </w:p>
    <w:p w14:paraId="4FA34175" w14:textId="0465D44C" w:rsidR="004A50DB" w:rsidRPr="00D447AC" w:rsidRDefault="004A50DB" w:rsidP="002B3D92">
      <w:pPr>
        <w:widowControl w:val="0"/>
        <w:tabs>
          <w:tab w:val="left" w:pos="1418"/>
        </w:tabs>
        <w:rPr>
          <w:rFonts w:ascii="Arial" w:hAnsi="Arial" w:cs="Arial"/>
          <w:b/>
          <w:color w:val="FF0000"/>
          <w:szCs w:val="24"/>
          <w:u w:val="single"/>
        </w:rPr>
      </w:pPr>
      <w:r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Pr="00E24E41">
        <w:rPr>
          <w:rFonts w:ascii="Arial" w:hAnsi="Arial" w:cs="Arial"/>
          <w:szCs w:val="24"/>
          <w:u w:val="single"/>
        </w:rPr>
        <w:fldChar w:fldCharType="end"/>
      </w:r>
      <w:r w:rsidRPr="00E24E41">
        <w:rPr>
          <w:rFonts w:ascii="Arial" w:hAnsi="Arial" w:cs="Arial"/>
          <w:b/>
          <w:szCs w:val="24"/>
          <w:u w:val="single"/>
        </w:rPr>
        <w:t>MINUTES OF WOTTON-UNDER-EDGE TOWN COUNCIL</w:t>
      </w:r>
    </w:p>
    <w:p w14:paraId="4512FE98" w14:textId="77777777" w:rsidR="004A50DB" w:rsidRPr="002B3D92" w:rsidRDefault="004A50DB" w:rsidP="002B3D92">
      <w:pPr>
        <w:widowControl w:val="0"/>
        <w:rPr>
          <w:rFonts w:ascii="Arial" w:hAnsi="Arial" w:cs="Arial"/>
          <w:i/>
          <w:szCs w:val="24"/>
          <w:u w:val="single"/>
        </w:rPr>
      </w:pPr>
      <w:r w:rsidRPr="00E24E41">
        <w:rPr>
          <w:rFonts w:ascii="Arial" w:hAnsi="Arial" w:cs="Arial"/>
          <w:b/>
          <w:szCs w:val="24"/>
          <w:u w:val="single"/>
        </w:rPr>
        <w:t xml:space="preserve">PLANNING COMMITTEE HELD ON </w:t>
      </w:r>
      <w:r w:rsidR="002B3D92">
        <w:rPr>
          <w:rFonts w:ascii="Arial" w:hAnsi="Arial" w:cs="Arial"/>
          <w:b/>
          <w:szCs w:val="24"/>
          <w:u w:val="single"/>
        </w:rPr>
        <w:t>26</w:t>
      </w:r>
      <w:r w:rsidRPr="006609EF">
        <w:rPr>
          <w:rFonts w:ascii="Arial" w:hAnsi="Arial" w:cs="Arial"/>
          <w:b/>
          <w:szCs w:val="24"/>
          <w:u w:val="single"/>
          <w:vertAlign w:val="superscript"/>
        </w:rPr>
        <w:t>th</w:t>
      </w:r>
      <w:r w:rsidR="002B3D92">
        <w:rPr>
          <w:rFonts w:ascii="Arial" w:hAnsi="Arial" w:cs="Arial"/>
          <w:b/>
          <w:szCs w:val="24"/>
          <w:u w:val="single"/>
        </w:rPr>
        <w:t xml:space="preserve"> May </w:t>
      </w:r>
      <w:r>
        <w:rPr>
          <w:rFonts w:ascii="Arial" w:hAnsi="Arial" w:cs="Arial"/>
          <w:b/>
          <w:szCs w:val="24"/>
          <w:u w:val="single"/>
        </w:rPr>
        <w:t>2020, 7pm,</w:t>
      </w:r>
      <w:r w:rsidRPr="00E24E41">
        <w:rPr>
          <w:rFonts w:ascii="Arial" w:hAnsi="Arial" w:cs="Arial"/>
          <w:b/>
          <w:szCs w:val="24"/>
          <w:u w:val="single"/>
        </w:rPr>
        <w:t xml:space="preserve"> </w:t>
      </w:r>
      <w:r w:rsidR="002B3D92" w:rsidRPr="002B3D92">
        <w:rPr>
          <w:rFonts w:ascii="Arial" w:hAnsi="Arial" w:cs="Arial"/>
          <w:i/>
          <w:szCs w:val="24"/>
          <w:u w:val="single"/>
        </w:rPr>
        <w:t>(first remote Zoom meeting due to coronavirus)</w:t>
      </w:r>
    </w:p>
    <w:p w14:paraId="04BDE5F0" w14:textId="77777777" w:rsidR="004A50DB" w:rsidRDefault="004A50DB" w:rsidP="002B3D92"/>
    <w:p w14:paraId="186934B7" w14:textId="77777777" w:rsidR="00527DDF" w:rsidRDefault="004A50DB" w:rsidP="00527DDF">
      <w:pPr>
        <w:pStyle w:val="Heading2"/>
        <w:rPr>
          <w:b w:val="0"/>
        </w:rPr>
      </w:pPr>
      <w:r w:rsidRPr="00261E7D">
        <w:t xml:space="preserve">PRESENT: </w:t>
      </w:r>
    </w:p>
    <w:p w14:paraId="378042D5" w14:textId="77777777" w:rsidR="00497812" w:rsidRDefault="004A50DB" w:rsidP="00042958">
      <w:pPr>
        <w:pStyle w:val="Heading2"/>
      </w:pPr>
      <w:r w:rsidRPr="00042958">
        <w:t>Councillors</w:t>
      </w:r>
      <w:r>
        <w:t>:</w:t>
      </w:r>
    </w:p>
    <w:p w14:paraId="042ADE11" w14:textId="0F97395C" w:rsidR="004A50DB" w:rsidRDefault="004A50DB" w:rsidP="00497812">
      <w:r w:rsidRPr="00261E7D">
        <w:t xml:space="preserve"> </w:t>
      </w:r>
      <w:r>
        <w:t>N Pinnegar</w:t>
      </w:r>
      <w:r w:rsidRPr="00261E7D">
        <w:t xml:space="preserve"> (Chair)</w:t>
      </w:r>
      <w:r>
        <w:t>, R Claydon (Vice Chair)</w:t>
      </w:r>
      <w:r w:rsidRPr="00261E7D">
        <w:t>,</w:t>
      </w:r>
      <w:r w:rsidRPr="00660D6A">
        <w:t xml:space="preserve"> </w:t>
      </w:r>
      <w:r w:rsidRPr="00261E7D">
        <w:t>John Cordwell,</w:t>
      </w:r>
      <w:r w:rsidR="002B3D92">
        <w:t xml:space="preserve"> </w:t>
      </w:r>
      <w:r>
        <w:t>T Luker, J Turne</w:t>
      </w:r>
      <w:r w:rsidR="00351416">
        <w:t>r, D Thomas, S Wood,</w:t>
      </w:r>
      <w:r w:rsidR="006D3862">
        <w:t xml:space="preserve"> M Tucker</w:t>
      </w:r>
      <w:r w:rsidR="00351416">
        <w:t>, R Hale.</w:t>
      </w:r>
    </w:p>
    <w:p w14:paraId="211603C0" w14:textId="77777777" w:rsidR="00497812" w:rsidRDefault="004A50DB" w:rsidP="00497812">
      <w:pPr>
        <w:pStyle w:val="Heading2"/>
      </w:pPr>
      <w:r w:rsidRPr="00261E7D">
        <w:t xml:space="preserve">In Attendance: </w:t>
      </w:r>
    </w:p>
    <w:p w14:paraId="7B95D64A" w14:textId="4E90B900" w:rsidR="00D06E13" w:rsidRDefault="00351416" w:rsidP="004A50DB">
      <w:pPr>
        <w:rPr>
          <w:rFonts w:asciiTheme="minorHAnsi" w:hAnsiTheme="minorHAnsi" w:cstheme="minorHAnsi"/>
          <w:szCs w:val="24"/>
        </w:rPr>
      </w:pPr>
      <w:r>
        <w:rPr>
          <w:rFonts w:asciiTheme="minorHAnsi" w:hAnsiTheme="minorHAnsi" w:cstheme="minorHAnsi"/>
          <w:szCs w:val="24"/>
        </w:rPr>
        <w:t xml:space="preserve">Town Clerk Ms S Bailey, </w:t>
      </w:r>
      <w:r w:rsidR="00C12E4E">
        <w:rPr>
          <w:rFonts w:asciiTheme="minorHAnsi" w:hAnsiTheme="minorHAnsi" w:cstheme="minorHAnsi"/>
          <w:szCs w:val="24"/>
        </w:rPr>
        <w:t>Administrator</w:t>
      </w:r>
      <w:r w:rsidR="004A50DB">
        <w:rPr>
          <w:rFonts w:asciiTheme="minorHAnsi" w:hAnsiTheme="minorHAnsi" w:cstheme="minorHAnsi"/>
          <w:szCs w:val="24"/>
        </w:rPr>
        <w:t xml:space="preserve"> Mrs D Hyam</w:t>
      </w:r>
      <w:r w:rsidR="00D06E13">
        <w:rPr>
          <w:rFonts w:asciiTheme="minorHAnsi" w:hAnsiTheme="minorHAnsi" w:cstheme="minorHAnsi"/>
          <w:szCs w:val="24"/>
        </w:rPr>
        <w:t>, District Councillor C Braun.</w:t>
      </w:r>
      <w:r w:rsidR="004A50DB" w:rsidRPr="00261E7D">
        <w:rPr>
          <w:rFonts w:asciiTheme="minorHAnsi" w:hAnsiTheme="minorHAnsi" w:cstheme="minorHAnsi"/>
          <w:szCs w:val="24"/>
        </w:rPr>
        <w:tab/>
      </w:r>
    </w:p>
    <w:p w14:paraId="3E4AC3DA" w14:textId="77777777" w:rsidR="004A50DB" w:rsidRDefault="004A50DB" w:rsidP="00497812">
      <w:pPr>
        <w:pStyle w:val="Heading2"/>
      </w:pPr>
      <w:r w:rsidRPr="00261E7D">
        <w:t>PUBLIC:</w:t>
      </w:r>
      <w:r w:rsidR="00D06E13">
        <w:t xml:space="preserve"> None</w:t>
      </w:r>
    </w:p>
    <w:p w14:paraId="1CB26A9E" w14:textId="47968B56" w:rsidR="00497812" w:rsidRDefault="00B50CA7" w:rsidP="00497812">
      <w:pPr>
        <w:pStyle w:val="Heading2"/>
      </w:pPr>
      <w:r>
        <w:t>P.5967</w:t>
      </w:r>
      <w:r w:rsidR="004A50DB" w:rsidRPr="00261E7D">
        <w:tab/>
        <w:t>Apologies for Absence</w:t>
      </w:r>
    </w:p>
    <w:p w14:paraId="55485C7C" w14:textId="1E4A1FCB" w:rsidR="004A50DB" w:rsidRPr="00602308" w:rsidRDefault="004A50DB" w:rsidP="004A50DB">
      <w:pPr>
        <w:ind w:left="1440" w:hanging="1440"/>
        <w:rPr>
          <w:rFonts w:asciiTheme="minorHAnsi" w:hAnsiTheme="minorHAnsi" w:cstheme="minorHAnsi"/>
          <w:i/>
          <w:szCs w:val="24"/>
        </w:rPr>
      </w:pPr>
      <w:r>
        <w:rPr>
          <w:rFonts w:asciiTheme="minorHAnsi" w:hAnsiTheme="minorHAnsi" w:cstheme="minorHAnsi"/>
          <w:b/>
          <w:szCs w:val="24"/>
        </w:rPr>
        <w:t xml:space="preserve"> </w:t>
      </w:r>
      <w:r w:rsidR="00351416">
        <w:rPr>
          <w:rFonts w:asciiTheme="minorHAnsi" w:hAnsiTheme="minorHAnsi" w:cstheme="minorHAnsi"/>
          <w:szCs w:val="24"/>
        </w:rPr>
        <w:t>P Barton</w:t>
      </w:r>
      <w:r w:rsidR="006D3862">
        <w:rPr>
          <w:rFonts w:asciiTheme="minorHAnsi" w:hAnsiTheme="minorHAnsi" w:cstheme="minorHAnsi"/>
          <w:szCs w:val="24"/>
        </w:rPr>
        <w:t>, S Smith</w:t>
      </w:r>
      <w:r w:rsidR="004A5666">
        <w:rPr>
          <w:rFonts w:asciiTheme="minorHAnsi" w:hAnsiTheme="minorHAnsi" w:cstheme="minorHAnsi"/>
          <w:szCs w:val="24"/>
        </w:rPr>
        <w:t>.</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14:paraId="34BD1462" w14:textId="756C2CDE" w:rsidR="00497812" w:rsidRDefault="00B50CA7" w:rsidP="00497812">
      <w:pPr>
        <w:pStyle w:val="Heading2"/>
      </w:pPr>
      <w:r>
        <w:t>P.5968</w:t>
      </w:r>
      <w:r w:rsidR="004A50DB" w:rsidRPr="00261E7D">
        <w:tab/>
        <w:t>Declarations of Interest &amp; Dispensations</w:t>
      </w:r>
      <w:r w:rsidR="006D3862">
        <w:t xml:space="preserve"> </w:t>
      </w:r>
    </w:p>
    <w:p w14:paraId="5410D62A" w14:textId="35BE0143" w:rsidR="005F7517" w:rsidRDefault="00351416" w:rsidP="00497812">
      <w:pPr>
        <w:ind w:left="1433" w:hanging="1455"/>
        <w:jc w:val="both"/>
        <w:rPr>
          <w:rFonts w:asciiTheme="minorHAnsi" w:hAnsiTheme="minorHAnsi" w:cstheme="minorHAnsi"/>
          <w:szCs w:val="24"/>
        </w:rPr>
      </w:pPr>
      <w:r>
        <w:rPr>
          <w:rFonts w:asciiTheme="minorHAnsi" w:hAnsiTheme="minorHAnsi" w:cstheme="minorHAnsi"/>
          <w:szCs w:val="24"/>
        </w:rPr>
        <w:t>Cllr</w:t>
      </w:r>
      <w:r w:rsidR="00FF2A89">
        <w:rPr>
          <w:rFonts w:asciiTheme="minorHAnsi" w:hAnsiTheme="minorHAnsi" w:cstheme="minorHAnsi"/>
          <w:szCs w:val="24"/>
        </w:rPr>
        <w:t xml:space="preserve"> N</w:t>
      </w:r>
      <w:r>
        <w:rPr>
          <w:rFonts w:asciiTheme="minorHAnsi" w:hAnsiTheme="minorHAnsi" w:cstheme="minorHAnsi"/>
          <w:szCs w:val="24"/>
        </w:rPr>
        <w:t xml:space="preserve"> Pinnegar declared an interest in planning application S.19/0649</w:t>
      </w:r>
      <w:r w:rsidR="00FF2A89">
        <w:rPr>
          <w:rFonts w:asciiTheme="minorHAnsi" w:hAnsiTheme="minorHAnsi" w:cstheme="minorHAnsi"/>
          <w:szCs w:val="24"/>
        </w:rPr>
        <w:t>/HHOLD</w:t>
      </w:r>
      <w:r>
        <w:rPr>
          <w:rFonts w:asciiTheme="minorHAnsi" w:hAnsiTheme="minorHAnsi" w:cstheme="minorHAnsi"/>
          <w:szCs w:val="24"/>
        </w:rPr>
        <w:t xml:space="preserve"> 1,</w:t>
      </w:r>
      <w:r w:rsidR="002C1121">
        <w:rPr>
          <w:rFonts w:asciiTheme="minorHAnsi" w:hAnsiTheme="minorHAnsi" w:cstheme="minorHAnsi"/>
          <w:szCs w:val="24"/>
        </w:rPr>
        <w:t xml:space="preserve"> </w:t>
      </w:r>
      <w:r>
        <w:rPr>
          <w:rFonts w:asciiTheme="minorHAnsi" w:hAnsiTheme="minorHAnsi" w:cstheme="minorHAnsi"/>
          <w:szCs w:val="24"/>
        </w:rPr>
        <w:t>3 &amp; 7 Mount</w:t>
      </w:r>
      <w:r w:rsidR="00497812">
        <w:rPr>
          <w:rFonts w:asciiTheme="minorHAnsi" w:hAnsiTheme="minorHAnsi" w:cstheme="minorHAnsi"/>
          <w:szCs w:val="24"/>
        </w:rPr>
        <w:t xml:space="preserve"> </w:t>
      </w:r>
      <w:r>
        <w:rPr>
          <w:rFonts w:asciiTheme="minorHAnsi" w:hAnsiTheme="minorHAnsi" w:cstheme="minorHAnsi"/>
          <w:szCs w:val="24"/>
        </w:rPr>
        <w:t>Pleasant</w:t>
      </w:r>
      <w:r w:rsidR="004A5666">
        <w:rPr>
          <w:rFonts w:asciiTheme="minorHAnsi" w:hAnsiTheme="minorHAnsi" w:cstheme="minorHAnsi"/>
          <w:szCs w:val="24"/>
        </w:rPr>
        <w:t>.</w:t>
      </w:r>
      <w:r w:rsidR="004A50DB">
        <w:rPr>
          <w:rFonts w:asciiTheme="minorHAnsi" w:hAnsiTheme="minorHAnsi" w:cstheme="minorHAnsi"/>
          <w:szCs w:val="24"/>
        </w:rPr>
        <w:t xml:space="preserve"> </w:t>
      </w:r>
    </w:p>
    <w:p w14:paraId="24F4F049" w14:textId="77777777" w:rsidR="004A50DB" w:rsidRPr="00412D3B" w:rsidRDefault="00D06E13" w:rsidP="005F7517">
      <w:pPr>
        <w:ind w:left="1433" w:firstLine="7"/>
        <w:jc w:val="right"/>
        <w:rPr>
          <w:rFonts w:asciiTheme="minorHAnsi" w:hAnsiTheme="minorHAnsi" w:cstheme="minorHAnsi"/>
          <w:b/>
          <w:i/>
          <w:iCs/>
          <w:sz w:val="22"/>
          <w:szCs w:val="22"/>
        </w:rPr>
      </w:pPr>
      <w:r w:rsidRPr="00412D3B">
        <w:rPr>
          <w:rFonts w:asciiTheme="minorHAnsi" w:hAnsiTheme="minorHAnsi" w:cstheme="minorHAnsi"/>
          <w:i/>
          <w:iCs/>
          <w:sz w:val="22"/>
          <w:szCs w:val="22"/>
        </w:rPr>
        <w:t>(Cllr T Luker joined the meeting)</w:t>
      </w:r>
      <w:r w:rsidR="00CA7E05" w:rsidRPr="00412D3B">
        <w:rPr>
          <w:rFonts w:asciiTheme="minorHAnsi" w:hAnsiTheme="minorHAnsi" w:cstheme="minorHAnsi"/>
          <w:i/>
          <w:iCs/>
          <w:sz w:val="22"/>
          <w:szCs w:val="22"/>
        </w:rPr>
        <w:t>.</w:t>
      </w:r>
    </w:p>
    <w:p w14:paraId="0F1CFF6A" w14:textId="52023D8E" w:rsidR="00497812" w:rsidRDefault="00B50CA7" w:rsidP="00497812">
      <w:pPr>
        <w:pStyle w:val="Heading2"/>
      </w:pPr>
      <w:r>
        <w:t>P.5969</w:t>
      </w:r>
      <w:r w:rsidR="00CE57EE">
        <w:tab/>
      </w:r>
      <w:r w:rsidR="004A50DB">
        <w:t>Public Forum</w:t>
      </w:r>
      <w:r w:rsidR="00D06E13">
        <w:t xml:space="preserve"> </w:t>
      </w:r>
    </w:p>
    <w:p w14:paraId="55A5291C" w14:textId="55433A36" w:rsidR="0093166B" w:rsidRPr="00511738" w:rsidRDefault="00D06E13" w:rsidP="0093166B">
      <w:pPr>
        <w:rPr>
          <w:rFonts w:asciiTheme="minorHAnsi" w:hAnsiTheme="minorHAnsi" w:cstheme="minorHAnsi"/>
          <w:bCs/>
          <w:szCs w:val="24"/>
        </w:rPr>
      </w:pPr>
      <w:r w:rsidRPr="00D06E13">
        <w:rPr>
          <w:rFonts w:asciiTheme="minorHAnsi" w:hAnsiTheme="minorHAnsi" w:cstheme="minorHAnsi"/>
          <w:szCs w:val="24"/>
        </w:rPr>
        <w:t xml:space="preserve">Cllr </w:t>
      </w:r>
      <w:r w:rsidR="0067282E">
        <w:rPr>
          <w:rFonts w:asciiTheme="minorHAnsi" w:hAnsiTheme="minorHAnsi" w:cstheme="minorHAnsi"/>
          <w:szCs w:val="24"/>
        </w:rPr>
        <w:t xml:space="preserve">C </w:t>
      </w:r>
      <w:r w:rsidRPr="00D06E13">
        <w:rPr>
          <w:rFonts w:asciiTheme="minorHAnsi" w:hAnsiTheme="minorHAnsi" w:cstheme="minorHAnsi"/>
          <w:szCs w:val="24"/>
        </w:rPr>
        <w:t>Braun</w:t>
      </w:r>
      <w:r>
        <w:rPr>
          <w:rFonts w:asciiTheme="minorHAnsi" w:hAnsiTheme="minorHAnsi" w:cstheme="minorHAnsi"/>
          <w:b/>
          <w:szCs w:val="24"/>
        </w:rPr>
        <w:t xml:space="preserve"> </w:t>
      </w:r>
      <w:r>
        <w:rPr>
          <w:rFonts w:asciiTheme="minorHAnsi" w:hAnsiTheme="minorHAnsi" w:cstheme="minorHAnsi"/>
          <w:szCs w:val="24"/>
        </w:rPr>
        <w:t>commented that the recent Annual Parish Assembly</w:t>
      </w:r>
      <w:r w:rsidRPr="00D06E13">
        <w:rPr>
          <w:rFonts w:asciiTheme="minorHAnsi" w:hAnsiTheme="minorHAnsi" w:cstheme="minorHAnsi"/>
          <w:szCs w:val="24"/>
        </w:rPr>
        <w:t xml:space="preserve"> </w:t>
      </w:r>
      <w:r>
        <w:rPr>
          <w:rFonts w:asciiTheme="minorHAnsi" w:hAnsiTheme="minorHAnsi" w:cstheme="minorHAnsi"/>
          <w:szCs w:val="24"/>
        </w:rPr>
        <w:t>R</w:t>
      </w:r>
      <w:r w:rsidRPr="00D06E13">
        <w:rPr>
          <w:rFonts w:asciiTheme="minorHAnsi" w:hAnsiTheme="minorHAnsi" w:cstheme="minorHAnsi"/>
          <w:szCs w:val="24"/>
        </w:rPr>
        <w:t>eport</w:t>
      </w:r>
      <w:r w:rsidR="00351416" w:rsidRPr="00D06E13">
        <w:rPr>
          <w:rFonts w:asciiTheme="minorHAnsi" w:hAnsiTheme="minorHAnsi" w:cstheme="minorHAnsi"/>
          <w:b/>
          <w:szCs w:val="24"/>
        </w:rPr>
        <w:t xml:space="preserve"> </w:t>
      </w:r>
      <w:r w:rsidRPr="00D06E13">
        <w:rPr>
          <w:rFonts w:asciiTheme="minorHAnsi" w:hAnsiTheme="minorHAnsi" w:cstheme="minorHAnsi"/>
          <w:szCs w:val="24"/>
        </w:rPr>
        <w:t>was excellent and informative.</w:t>
      </w:r>
      <w:r>
        <w:rPr>
          <w:rFonts w:asciiTheme="minorHAnsi" w:hAnsiTheme="minorHAnsi" w:cstheme="minorHAnsi"/>
          <w:szCs w:val="24"/>
        </w:rPr>
        <w:t xml:space="preserve"> She also spoke in support of the Wotton Area Mutual Aid group who have requested support from the Town Council to be discussed later in the meeting. The group is made up of local volunteers who give up their time for those in need by distributing food parcels and giving advice on help and benefits. Any support the Town Council </w:t>
      </w:r>
      <w:proofErr w:type="gramStart"/>
      <w:r>
        <w:rPr>
          <w:rFonts w:asciiTheme="minorHAnsi" w:hAnsiTheme="minorHAnsi" w:cstheme="minorHAnsi"/>
          <w:szCs w:val="24"/>
        </w:rPr>
        <w:t>is able to</w:t>
      </w:r>
      <w:proofErr w:type="gramEnd"/>
      <w:r>
        <w:rPr>
          <w:rFonts w:asciiTheme="minorHAnsi" w:hAnsiTheme="minorHAnsi" w:cstheme="minorHAnsi"/>
          <w:szCs w:val="24"/>
        </w:rPr>
        <w:t xml:space="preserve"> give would be greatly appreciated.</w:t>
      </w:r>
      <w:r w:rsidR="0093166B" w:rsidRPr="0093166B">
        <w:rPr>
          <w:rFonts w:asciiTheme="minorHAnsi" w:hAnsiTheme="minorHAnsi" w:cstheme="minorHAnsi"/>
          <w:bCs/>
          <w:szCs w:val="24"/>
        </w:rPr>
        <w:t xml:space="preserve"> </w:t>
      </w:r>
    </w:p>
    <w:p w14:paraId="3C26F9DA" w14:textId="0672CBB8" w:rsidR="0093166B" w:rsidRPr="002B2D72" w:rsidRDefault="0093166B" w:rsidP="0093166B">
      <w:pPr>
        <w:jc w:val="right"/>
        <w:rPr>
          <w:rFonts w:asciiTheme="minorHAnsi" w:hAnsiTheme="minorHAnsi" w:cstheme="minorHAnsi"/>
          <w:i/>
          <w:sz w:val="20"/>
        </w:rPr>
      </w:pPr>
      <w:r>
        <w:rPr>
          <w:rFonts w:asciiTheme="minorHAnsi" w:hAnsiTheme="minorHAnsi" w:cstheme="minorHAnsi"/>
          <w:i/>
          <w:sz w:val="20"/>
        </w:rPr>
        <w:t xml:space="preserve">(District Cllr </w:t>
      </w:r>
      <w:r w:rsidR="00FF2A89">
        <w:rPr>
          <w:rFonts w:asciiTheme="minorHAnsi" w:hAnsiTheme="minorHAnsi" w:cstheme="minorHAnsi"/>
          <w:i/>
          <w:sz w:val="20"/>
        </w:rPr>
        <w:t xml:space="preserve">C </w:t>
      </w:r>
      <w:r>
        <w:rPr>
          <w:rFonts w:asciiTheme="minorHAnsi" w:hAnsiTheme="minorHAnsi" w:cstheme="minorHAnsi"/>
          <w:i/>
          <w:sz w:val="20"/>
        </w:rPr>
        <w:t>Braun left the meeting)</w:t>
      </w:r>
    </w:p>
    <w:p w14:paraId="63B2F0FE" w14:textId="77777777" w:rsidR="00E75A04" w:rsidRPr="00EE27DD" w:rsidRDefault="00E75A04" w:rsidP="00351416">
      <w:pPr>
        <w:ind w:left="1440" w:hanging="1440"/>
        <w:rPr>
          <w:rFonts w:asciiTheme="minorHAnsi" w:hAnsiTheme="minorHAnsi" w:cstheme="minorHAnsi"/>
          <w:i/>
          <w:sz w:val="22"/>
          <w:szCs w:val="22"/>
        </w:rPr>
      </w:pPr>
    </w:p>
    <w:p w14:paraId="5E9AC64A" w14:textId="3B0042A2" w:rsidR="00497812" w:rsidRDefault="004A50DB" w:rsidP="00497812">
      <w:pPr>
        <w:pStyle w:val="Heading2"/>
      </w:pPr>
      <w:r w:rsidRPr="00F60938">
        <w:t>P.5</w:t>
      </w:r>
      <w:r w:rsidR="00351416">
        <w:t>970</w:t>
      </w:r>
      <w:r>
        <w:tab/>
      </w:r>
      <w:r w:rsidRPr="00F60938">
        <w:t>Chairman’s Report</w:t>
      </w:r>
    </w:p>
    <w:p w14:paraId="62D41D42" w14:textId="6FC7C9EF" w:rsidR="004A50DB" w:rsidRPr="00B139EB" w:rsidRDefault="004A50DB" w:rsidP="004A50DB">
      <w:pPr>
        <w:pStyle w:val="NoSpacing"/>
        <w:rPr>
          <w:rFonts w:asciiTheme="minorHAnsi" w:hAnsiTheme="minorHAnsi" w:cstheme="minorHAnsi"/>
          <w:sz w:val="24"/>
          <w:szCs w:val="24"/>
        </w:rPr>
      </w:pPr>
      <w:r w:rsidRPr="00F60938">
        <w:rPr>
          <w:rFonts w:asciiTheme="minorHAnsi" w:hAnsiTheme="minorHAnsi" w:cstheme="minorHAnsi"/>
          <w:b/>
          <w:sz w:val="24"/>
          <w:szCs w:val="24"/>
        </w:rPr>
        <w:t xml:space="preserve"> </w:t>
      </w: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28958021" w14:textId="140916B9" w:rsidR="00497812" w:rsidRDefault="00CA7E05" w:rsidP="00497812">
      <w:pPr>
        <w:pStyle w:val="Heading2"/>
      </w:pPr>
      <w:r>
        <w:t>P.5971</w:t>
      </w:r>
      <w:r w:rsidR="004A5666">
        <w:tab/>
      </w:r>
      <w:r w:rsidR="004A50DB" w:rsidRPr="00261E7D">
        <w:t>Minutes of Planning Meeting</w:t>
      </w:r>
      <w:r w:rsidR="004A50DB">
        <w:t xml:space="preserve"> </w:t>
      </w:r>
    </w:p>
    <w:p w14:paraId="7E7356C6" w14:textId="1BDA810D" w:rsidR="004A50DB" w:rsidRPr="00261E7D" w:rsidRDefault="004A50DB" w:rsidP="004A50DB">
      <w:pPr>
        <w:pStyle w:val="NoSpacing"/>
        <w:rPr>
          <w:rFonts w:asciiTheme="minorHAnsi" w:hAnsiTheme="minorHAnsi" w:cstheme="minorHAnsi"/>
          <w:b/>
          <w:sz w:val="24"/>
          <w:szCs w:val="24"/>
        </w:rPr>
      </w:pPr>
      <w:r w:rsidRPr="00261E7D">
        <w:rPr>
          <w:rFonts w:asciiTheme="minorHAnsi" w:hAnsiTheme="minorHAnsi" w:cstheme="minorHAnsi"/>
          <w:sz w:val="24"/>
          <w:szCs w:val="24"/>
        </w:rPr>
        <w:t xml:space="preserve">To approve Minutes </w:t>
      </w:r>
      <w:r w:rsidR="00351416">
        <w:rPr>
          <w:rFonts w:asciiTheme="minorHAnsi" w:hAnsiTheme="minorHAnsi" w:cstheme="minorHAnsi"/>
          <w:sz w:val="24"/>
          <w:szCs w:val="24"/>
        </w:rPr>
        <w:t>of February</w:t>
      </w:r>
      <w:r w:rsidR="0023010C">
        <w:rPr>
          <w:rFonts w:asciiTheme="minorHAnsi" w:hAnsiTheme="minorHAnsi" w:cstheme="minorHAnsi"/>
          <w:sz w:val="24"/>
          <w:szCs w:val="24"/>
        </w:rPr>
        <w:t xml:space="preserve"> 2020</w:t>
      </w:r>
      <w:r>
        <w:rPr>
          <w:rFonts w:asciiTheme="minorHAnsi" w:hAnsiTheme="minorHAnsi" w:cstheme="minorHAnsi"/>
          <w:sz w:val="24"/>
          <w:szCs w:val="24"/>
        </w:rPr>
        <w:t xml:space="preserve"> Planning Meeting</w:t>
      </w:r>
      <w:r w:rsidR="00351416">
        <w:rPr>
          <w:rFonts w:asciiTheme="minorHAnsi" w:hAnsiTheme="minorHAnsi" w:cstheme="minorHAnsi"/>
          <w:sz w:val="24"/>
          <w:szCs w:val="24"/>
        </w:rPr>
        <w:t xml:space="preserve">. It was resolved to approve these Minutes </w:t>
      </w:r>
      <w:r w:rsidR="004A5666">
        <w:rPr>
          <w:rFonts w:asciiTheme="minorHAnsi" w:hAnsiTheme="minorHAnsi" w:cstheme="minorHAnsi"/>
          <w:sz w:val="24"/>
          <w:szCs w:val="24"/>
        </w:rPr>
        <w:t>with</w:t>
      </w:r>
      <w:r w:rsidR="009A256B">
        <w:rPr>
          <w:rFonts w:asciiTheme="minorHAnsi" w:hAnsiTheme="minorHAnsi" w:cstheme="minorHAnsi"/>
          <w:sz w:val="24"/>
          <w:szCs w:val="24"/>
        </w:rPr>
        <w:t xml:space="preserve"> eight</w:t>
      </w:r>
      <w:r>
        <w:rPr>
          <w:rFonts w:asciiTheme="minorHAnsi" w:hAnsiTheme="minorHAnsi" w:cstheme="minorHAnsi"/>
          <w:sz w:val="24"/>
          <w:szCs w:val="24"/>
        </w:rPr>
        <w:t xml:space="preserve"> favour </w:t>
      </w:r>
      <w:r w:rsidR="00351416">
        <w:rPr>
          <w:rFonts w:asciiTheme="minorHAnsi" w:hAnsiTheme="minorHAnsi" w:cstheme="minorHAnsi"/>
          <w:sz w:val="24"/>
          <w:szCs w:val="24"/>
        </w:rPr>
        <w:t>and one abstention</w:t>
      </w:r>
      <w:r w:rsidRPr="00261E7D">
        <w:rPr>
          <w:rFonts w:asciiTheme="minorHAnsi" w:hAnsiTheme="minorHAnsi" w:cstheme="minorHAnsi"/>
          <w:sz w:val="24"/>
          <w:szCs w:val="24"/>
        </w:rPr>
        <w:t>.</w:t>
      </w:r>
    </w:p>
    <w:p w14:paraId="29D4D60E" w14:textId="77777777" w:rsidR="004A50DB" w:rsidRDefault="004A50DB" w:rsidP="004A50DB">
      <w:pPr>
        <w:pStyle w:val="NoSpacing"/>
        <w:ind w:left="1440" w:hanging="1440"/>
        <w:rPr>
          <w:rFonts w:asciiTheme="minorHAnsi" w:hAnsiTheme="minorHAnsi" w:cstheme="minorHAnsi"/>
          <w:b/>
          <w:sz w:val="24"/>
          <w:szCs w:val="24"/>
        </w:rPr>
      </w:pPr>
    </w:p>
    <w:p w14:paraId="65248EC1" w14:textId="7A518E8E" w:rsidR="004A50DB" w:rsidRDefault="00CA7E05" w:rsidP="00497812">
      <w:pPr>
        <w:pStyle w:val="Heading2"/>
      </w:pPr>
      <w:r>
        <w:t>P.5972</w:t>
      </w:r>
      <w:r>
        <w:tab/>
      </w:r>
      <w:r w:rsidR="004A50DB" w:rsidRPr="00261E7D">
        <w:t>Correspondence</w:t>
      </w:r>
    </w:p>
    <w:p w14:paraId="0985FBC5" w14:textId="490811F1" w:rsidR="002B2D72" w:rsidRPr="002B2D72" w:rsidRDefault="00CA7E05" w:rsidP="0093166B">
      <w:pPr>
        <w:rPr>
          <w:rFonts w:asciiTheme="minorHAnsi" w:hAnsiTheme="minorHAnsi" w:cstheme="minorHAnsi"/>
          <w:i/>
          <w:sz w:val="20"/>
        </w:rPr>
      </w:pPr>
      <w:r w:rsidRPr="00511738">
        <w:rPr>
          <w:rFonts w:asciiTheme="minorHAnsi" w:hAnsiTheme="minorHAnsi" w:cstheme="minorHAnsi"/>
          <w:bCs/>
        </w:rPr>
        <w:t>It was noted that</w:t>
      </w:r>
      <w:r>
        <w:rPr>
          <w:rFonts w:asciiTheme="minorHAnsi" w:hAnsiTheme="minorHAnsi" w:cstheme="minorHAnsi"/>
          <w:bCs/>
        </w:rPr>
        <w:t xml:space="preserve"> the</w:t>
      </w:r>
      <w:r w:rsidR="00574AF4" w:rsidRPr="00574AF4">
        <w:rPr>
          <w:rFonts w:asciiTheme="minorHAnsi" w:hAnsiTheme="minorHAnsi" w:cstheme="minorHAnsi"/>
          <w:bCs/>
        </w:rPr>
        <w:t xml:space="preserve"> </w:t>
      </w:r>
      <w:r w:rsidR="00574AF4">
        <w:rPr>
          <w:rFonts w:asciiTheme="minorHAnsi" w:hAnsiTheme="minorHAnsi" w:cstheme="minorHAnsi"/>
          <w:b/>
          <w:bCs/>
        </w:rPr>
        <w:t>APPEAL</w:t>
      </w:r>
      <w:r w:rsidR="00574AF4" w:rsidRPr="00574AF4">
        <w:rPr>
          <w:rFonts w:asciiTheme="minorHAnsi" w:hAnsiTheme="minorHAnsi" w:cstheme="minorHAnsi"/>
          <w:b/>
          <w:bCs/>
        </w:rPr>
        <w:t xml:space="preserve"> – Field at Coombe Wotton-under-Edge – Agricultural storage building ref: APP/C1625/X/19/3241637</w:t>
      </w:r>
      <w:r>
        <w:rPr>
          <w:rFonts w:asciiTheme="minorHAnsi" w:hAnsiTheme="minorHAnsi" w:cstheme="minorHAnsi"/>
          <w:bCs/>
        </w:rPr>
        <w:t xml:space="preserve"> was allowed </w:t>
      </w:r>
      <w:r w:rsidR="00511738">
        <w:rPr>
          <w:rFonts w:asciiTheme="minorHAnsi" w:hAnsiTheme="minorHAnsi" w:cstheme="minorHAnsi"/>
          <w:bCs/>
        </w:rPr>
        <w:t xml:space="preserve">by the Planning Inspectorate </w:t>
      </w:r>
      <w:r>
        <w:rPr>
          <w:rFonts w:asciiTheme="minorHAnsi" w:hAnsiTheme="minorHAnsi" w:cstheme="minorHAnsi"/>
          <w:bCs/>
        </w:rPr>
        <w:t xml:space="preserve">and a Lawful Development certificate has been issued. However, this is for the lawful use of the barn for agriculture, any other use may well require planning permission. Cllr Claydon stressed that the residents of Coombe and </w:t>
      </w:r>
      <w:r w:rsidR="00412D3B">
        <w:rPr>
          <w:rFonts w:asciiTheme="minorHAnsi" w:hAnsiTheme="minorHAnsi" w:cstheme="minorHAnsi"/>
          <w:bCs/>
        </w:rPr>
        <w:t xml:space="preserve">Town </w:t>
      </w:r>
      <w:r>
        <w:rPr>
          <w:rFonts w:asciiTheme="minorHAnsi" w:hAnsiTheme="minorHAnsi" w:cstheme="minorHAnsi"/>
          <w:bCs/>
        </w:rPr>
        <w:t xml:space="preserve">Councillors must be vigilant and keep an eye on </w:t>
      </w:r>
      <w:r w:rsidR="00511738">
        <w:rPr>
          <w:rFonts w:asciiTheme="minorHAnsi" w:hAnsiTheme="minorHAnsi" w:cstheme="minorHAnsi"/>
          <w:bCs/>
        </w:rPr>
        <w:t>how the barn is used in the future</w:t>
      </w:r>
      <w:r w:rsidR="00511738" w:rsidRPr="00511738">
        <w:rPr>
          <w:rFonts w:asciiTheme="minorHAnsi" w:hAnsiTheme="minorHAnsi" w:cstheme="minorHAnsi"/>
          <w:bCs/>
          <w:szCs w:val="24"/>
        </w:rPr>
        <w:t xml:space="preserve">. </w:t>
      </w:r>
      <w:r w:rsidR="00511738" w:rsidRPr="00511738">
        <w:rPr>
          <w:rFonts w:asciiTheme="minorHAnsi" w:hAnsiTheme="minorHAnsi" w:cstheme="minorHAnsi"/>
          <w:szCs w:val="24"/>
        </w:rPr>
        <w:t>If the building is not being used wholly for storage of agricultural machinery and fodder (or other qualifying agri</w:t>
      </w:r>
      <w:r w:rsidR="0093166B">
        <w:rPr>
          <w:rFonts w:asciiTheme="minorHAnsi" w:hAnsiTheme="minorHAnsi" w:cstheme="minorHAnsi"/>
          <w:szCs w:val="24"/>
        </w:rPr>
        <w:t>cultural purpose) then this should</w:t>
      </w:r>
      <w:r w:rsidR="00511738" w:rsidRPr="00511738">
        <w:rPr>
          <w:rFonts w:asciiTheme="minorHAnsi" w:hAnsiTheme="minorHAnsi" w:cstheme="minorHAnsi"/>
          <w:szCs w:val="24"/>
        </w:rPr>
        <w:t xml:space="preserve"> be reported to </w:t>
      </w:r>
      <w:r w:rsidR="00412D3B">
        <w:rPr>
          <w:rFonts w:asciiTheme="minorHAnsi" w:hAnsiTheme="minorHAnsi" w:cstheme="minorHAnsi"/>
          <w:szCs w:val="24"/>
        </w:rPr>
        <w:t>the Planning Authority</w:t>
      </w:r>
      <w:r w:rsidR="00511738" w:rsidRPr="00511738">
        <w:rPr>
          <w:rFonts w:asciiTheme="minorHAnsi" w:hAnsiTheme="minorHAnsi" w:cstheme="minorHAnsi"/>
          <w:szCs w:val="24"/>
        </w:rPr>
        <w:t>.</w:t>
      </w:r>
    </w:p>
    <w:p w14:paraId="74187AEC" w14:textId="0EA397EC" w:rsidR="004A50DB" w:rsidRDefault="00511738" w:rsidP="006635EF">
      <w:pPr>
        <w:pStyle w:val="Heading2"/>
      </w:pPr>
      <w:r>
        <w:t>P.5973</w:t>
      </w:r>
      <w:r w:rsidR="004A50DB">
        <w:t xml:space="preserve"> </w:t>
      </w:r>
      <w:r w:rsidR="004A50DB" w:rsidRPr="00261E7D">
        <w:tab/>
      </w:r>
      <w:r w:rsidR="004A50DB">
        <w:t>S</w:t>
      </w:r>
      <w:r w:rsidR="004A50DB" w:rsidRPr="00261E7D">
        <w:t xml:space="preserve">DC Planning </w:t>
      </w:r>
      <w:r w:rsidR="004A50DB" w:rsidRPr="006635EF">
        <w:t>Decisions</w:t>
      </w:r>
      <w:r w:rsidR="004A50DB" w:rsidRPr="00261E7D">
        <w:t xml:space="preserve"> </w:t>
      </w:r>
      <w:r w:rsidR="006635EF">
        <w:t xml:space="preserve">- </w:t>
      </w:r>
      <w:r w:rsidR="004A50DB" w:rsidRPr="00261E7D">
        <w:t>Notice of the following decisions was received:</w:t>
      </w:r>
    </w:p>
    <w:tbl>
      <w:tblPr>
        <w:tblStyle w:val="TableGrid"/>
        <w:tblW w:w="0" w:type="auto"/>
        <w:tblInd w:w="265" w:type="dxa"/>
        <w:tblLook w:val="04A0" w:firstRow="1" w:lastRow="0" w:firstColumn="1" w:lastColumn="0" w:noHBand="0" w:noVBand="1"/>
      </w:tblPr>
      <w:tblGrid>
        <w:gridCol w:w="9363"/>
      </w:tblGrid>
      <w:tr w:rsidR="00511738" w:rsidRPr="00F066B3" w14:paraId="6653991B" w14:textId="77777777" w:rsidTr="000D189B">
        <w:tc>
          <w:tcPr>
            <w:tcW w:w="10191" w:type="dxa"/>
          </w:tcPr>
          <w:p w14:paraId="6A309F13" w14:textId="77777777" w:rsidR="00511738" w:rsidRPr="00F066B3" w:rsidRDefault="00511738" w:rsidP="000D189B">
            <w:pPr>
              <w:pStyle w:val="Heading3"/>
              <w:outlineLvl w:val="2"/>
              <w:rPr>
                <w:rFonts w:ascii="Lucida Sans" w:eastAsiaTheme="minorHAnsi" w:hAnsi="Lucida Sans"/>
                <w:b w:val="0"/>
                <w:sz w:val="18"/>
                <w:szCs w:val="18"/>
              </w:rPr>
            </w:pPr>
            <w:r w:rsidRPr="00F066B3">
              <w:rPr>
                <w:rFonts w:ascii="Lucida Sans" w:eastAsiaTheme="minorHAnsi" w:hAnsi="Lucida Sans"/>
                <w:sz w:val="18"/>
                <w:szCs w:val="18"/>
              </w:rPr>
              <w:t>S.19/2286/LBC The Swan Hotel, Market Street, Wotton-under-Edge GL12 7A</w:t>
            </w:r>
            <w:r w:rsidR="00E861B4">
              <w:rPr>
                <w:rFonts w:ascii="Lucida Sans" w:eastAsiaTheme="minorHAnsi" w:hAnsi="Lucida Sans"/>
                <w:sz w:val="18"/>
                <w:szCs w:val="18"/>
              </w:rPr>
              <w:t>E</w:t>
            </w:r>
            <w:r w:rsidRPr="00F066B3">
              <w:rPr>
                <w:rFonts w:ascii="Lucida Sans" w:eastAsiaTheme="minorHAnsi" w:hAnsi="Lucida Sans"/>
                <w:sz w:val="18"/>
                <w:szCs w:val="18"/>
              </w:rPr>
              <w:t xml:space="preserve">. </w:t>
            </w:r>
            <w:r w:rsidRPr="00F066B3">
              <w:rPr>
                <w:rFonts w:ascii="Lucida Sans" w:eastAsiaTheme="minorHAnsi" w:hAnsi="Lucida Sans"/>
                <w:b w:val="0"/>
                <w:sz w:val="18"/>
                <w:szCs w:val="18"/>
              </w:rPr>
              <w:t xml:space="preserve">Installation of externally mounted extraction system to rear of hotel. </w:t>
            </w:r>
            <w:r w:rsidRPr="00F066B3">
              <w:rPr>
                <w:rFonts w:ascii="Lucida Sans" w:eastAsiaTheme="minorHAnsi" w:hAnsi="Lucida Sans"/>
                <w:sz w:val="18"/>
                <w:szCs w:val="18"/>
              </w:rPr>
              <w:t>Application permitted with 2 conditions</w:t>
            </w:r>
            <w:r w:rsidRPr="00F066B3">
              <w:rPr>
                <w:rFonts w:ascii="Lucida Sans" w:eastAsiaTheme="minorHAnsi" w:hAnsi="Lucida Sans"/>
                <w:b w:val="0"/>
                <w:sz w:val="18"/>
                <w:szCs w:val="18"/>
              </w:rPr>
              <w:t>.</w:t>
            </w:r>
          </w:p>
        </w:tc>
      </w:tr>
      <w:tr w:rsidR="00511738" w:rsidRPr="00F066B3" w14:paraId="2BDE8173" w14:textId="77777777" w:rsidTr="000D189B">
        <w:tc>
          <w:tcPr>
            <w:tcW w:w="10191" w:type="dxa"/>
          </w:tcPr>
          <w:p w14:paraId="30258EA8" w14:textId="77777777" w:rsidR="00511738" w:rsidRPr="00F066B3" w:rsidRDefault="00511738" w:rsidP="000D189B">
            <w:pPr>
              <w:pStyle w:val="Heading3"/>
              <w:outlineLvl w:val="2"/>
              <w:rPr>
                <w:rFonts w:ascii="Lucida Sans" w:hAnsi="Lucida Sans" w:cs="Arial"/>
                <w:sz w:val="18"/>
                <w:szCs w:val="18"/>
              </w:rPr>
            </w:pPr>
            <w:r w:rsidRPr="00F066B3">
              <w:rPr>
                <w:rFonts w:ascii="Lucida Sans" w:hAnsi="Lucida Sans" w:cs="Arial"/>
                <w:sz w:val="18"/>
                <w:szCs w:val="18"/>
              </w:rPr>
              <w:t xml:space="preserve">S.20/0486/HHOLD 9 </w:t>
            </w:r>
            <w:proofErr w:type="spellStart"/>
            <w:r w:rsidRPr="00F066B3">
              <w:rPr>
                <w:rFonts w:ascii="Lucida Sans" w:hAnsi="Lucida Sans" w:cs="Arial"/>
                <w:sz w:val="18"/>
                <w:szCs w:val="18"/>
              </w:rPr>
              <w:t>Dryleaze</w:t>
            </w:r>
            <w:proofErr w:type="spellEnd"/>
            <w:r w:rsidRPr="00F066B3">
              <w:rPr>
                <w:rFonts w:ascii="Lucida Sans" w:hAnsi="Lucida Sans" w:cs="Arial"/>
                <w:sz w:val="18"/>
                <w:szCs w:val="18"/>
              </w:rPr>
              <w:t xml:space="preserve">, Wotton-under-Edge GL12 7AN. </w:t>
            </w:r>
            <w:r w:rsidRPr="00F066B3">
              <w:rPr>
                <w:rFonts w:ascii="Lucida Sans" w:hAnsi="Lucida Sans" w:cs="Arial"/>
                <w:b w:val="0"/>
                <w:sz w:val="18"/>
                <w:szCs w:val="18"/>
              </w:rPr>
              <w:t xml:space="preserve">Demolition of garage and utility room. Erection of single </w:t>
            </w:r>
            <w:proofErr w:type="spellStart"/>
            <w:r w:rsidRPr="00F066B3">
              <w:rPr>
                <w:rFonts w:ascii="Lucida Sans" w:hAnsi="Lucida Sans" w:cs="Arial"/>
                <w:b w:val="0"/>
                <w:sz w:val="18"/>
                <w:szCs w:val="18"/>
              </w:rPr>
              <w:t>storey</w:t>
            </w:r>
            <w:proofErr w:type="spellEnd"/>
            <w:r w:rsidRPr="00F066B3">
              <w:rPr>
                <w:rFonts w:ascii="Lucida Sans" w:hAnsi="Lucida Sans" w:cs="Arial"/>
                <w:b w:val="0"/>
                <w:sz w:val="18"/>
                <w:szCs w:val="18"/>
              </w:rPr>
              <w:t xml:space="preserve"> extension and rear single </w:t>
            </w:r>
            <w:proofErr w:type="spellStart"/>
            <w:r w:rsidRPr="00F066B3">
              <w:rPr>
                <w:rFonts w:ascii="Lucida Sans" w:hAnsi="Lucida Sans" w:cs="Arial"/>
                <w:b w:val="0"/>
                <w:sz w:val="18"/>
                <w:szCs w:val="18"/>
              </w:rPr>
              <w:t>storey</w:t>
            </w:r>
            <w:proofErr w:type="spellEnd"/>
            <w:r w:rsidRPr="00F066B3">
              <w:rPr>
                <w:rFonts w:ascii="Lucida Sans" w:hAnsi="Lucida Sans" w:cs="Arial"/>
                <w:b w:val="0"/>
                <w:sz w:val="18"/>
                <w:szCs w:val="18"/>
              </w:rPr>
              <w:t xml:space="preserve"> extension</w:t>
            </w:r>
            <w:r w:rsidRPr="00F066B3">
              <w:rPr>
                <w:rFonts w:ascii="Lucida Sans" w:hAnsi="Lucida Sans" w:cs="Arial"/>
                <w:sz w:val="18"/>
                <w:szCs w:val="18"/>
              </w:rPr>
              <w:t>. Application permitted with 2 conditions.</w:t>
            </w:r>
          </w:p>
        </w:tc>
      </w:tr>
      <w:tr w:rsidR="00511738" w:rsidRPr="00F066B3" w14:paraId="5E23F6FB" w14:textId="77777777" w:rsidTr="000D189B">
        <w:tc>
          <w:tcPr>
            <w:tcW w:w="10191" w:type="dxa"/>
          </w:tcPr>
          <w:p w14:paraId="1218D805" w14:textId="77777777" w:rsidR="00511738" w:rsidRPr="00F066B3" w:rsidRDefault="00511738" w:rsidP="000D189B">
            <w:pPr>
              <w:pStyle w:val="Heading3"/>
              <w:outlineLvl w:val="2"/>
              <w:rPr>
                <w:rFonts w:ascii="Lucida Sans" w:hAnsi="Lucida Sans" w:cs="Arial"/>
                <w:b w:val="0"/>
                <w:sz w:val="18"/>
                <w:szCs w:val="18"/>
              </w:rPr>
            </w:pPr>
            <w:r w:rsidRPr="00F066B3">
              <w:rPr>
                <w:rFonts w:ascii="Lucida Sans" w:hAnsi="Lucida Sans" w:cs="Arial"/>
                <w:sz w:val="18"/>
                <w:szCs w:val="18"/>
              </w:rPr>
              <w:t xml:space="preserve">S.19/0695/FUL Site Known as </w:t>
            </w:r>
            <w:proofErr w:type="spellStart"/>
            <w:r w:rsidRPr="00F066B3">
              <w:rPr>
                <w:rFonts w:ascii="Lucida Sans" w:hAnsi="Lucida Sans" w:cs="Arial"/>
                <w:sz w:val="18"/>
                <w:szCs w:val="18"/>
              </w:rPr>
              <w:t>Dryleaze</w:t>
            </w:r>
            <w:proofErr w:type="spellEnd"/>
            <w:r w:rsidRPr="00F066B3">
              <w:rPr>
                <w:rFonts w:ascii="Lucida Sans" w:hAnsi="Lucida Sans" w:cs="Arial"/>
                <w:sz w:val="18"/>
                <w:szCs w:val="18"/>
              </w:rPr>
              <w:t xml:space="preserve"> Court, Wotton-under-Edge</w:t>
            </w:r>
            <w:r w:rsidRPr="00F066B3">
              <w:rPr>
                <w:rFonts w:ascii="Lucida Sans" w:hAnsi="Lucida Sans" w:cs="Arial"/>
                <w:b w:val="0"/>
                <w:sz w:val="18"/>
                <w:szCs w:val="18"/>
              </w:rPr>
              <w:t xml:space="preserve">. Demolition of existing buildings and erection of 22 dwellings, together with formation of new access and associated works. </w:t>
            </w:r>
            <w:r w:rsidRPr="00F066B3">
              <w:rPr>
                <w:rFonts w:ascii="Lucida Sans" w:hAnsi="Lucida Sans" w:cs="Arial"/>
                <w:sz w:val="18"/>
                <w:szCs w:val="18"/>
              </w:rPr>
              <w:t>Application permitted with 23 conditions.</w:t>
            </w:r>
          </w:p>
        </w:tc>
      </w:tr>
      <w:tr w:rsidR="00511738" w:rsidRPr="00F066B3" w14:paraId="7B9C30B3" w14:textId="77777777" w:rsidTr="000D189B">
        <w:tc>
          <w:tcPr>
            <w:tcW w:w="10191" w:type="dxa"/>
          </w:tcPr>
          <w:p w14:paraId="24C6D9BF" w14:textId="77777777" w:rsidR="00511738" w:rsidRPr="00F066B3" w:rsidRDefault="00511738" w:rsidP="000D189B">
            <w:pPr>
              <w:pStyle w:val="Heading3"/>
              <w:outlineLvl w:val="2"/>
              <w:rPr>
                <w:rFonts w:ascii="Lucida Sans" w:hAnsi="Lucida Sans" w:cs="Arial"/>
                <w:sz w:val="18"/>
                <w:szCs w:val="18"/>
              </w:rPr>
            </w:pPr>
            <w:r w:rsidRPr="00593ED4">
              <w:rPr>
                <w:rFonts w:ascii="Lucida Sans" w:hAnsi="Lucida Sans"/>
                <w:sz w:val="18"/>
                <w:szCs w:val="18"/>
              </w:rPr>
              <w:t xml:space="preserve">S.20/0403/LBC 5 Symn Lane Wotton-Under-Edge Gloucestershire GL12 7BG </w:t>
            </w:r>
            <w:hyperlink r:id="rId12" w:history="1">
              <w:r w:rsidRPr="00E861B4">
                <w:rPr>
                  <w:rStyle w:val="Hyperlink"/>
                  <w:rFonts w:asciiTheme="minorHAnsi" w:eastAsiaTheme="minorHAnsi" w:hAnsiTheme="minorHAnsi" w:cstheme="minorHAnsi"/>
                  <w:b w:val="0"/>
                  <w:color w:val="auto"/>
                  <w:sz w:val="22"/>
                  <w:szCs w:val="22"/>
                  <w:u w:val="none"/>
                </w:rPr>
                <w:t xml:space="preserve">Creation of casement window to bathroom. </w:t>
              </w:r>
            </w:hyperlink>
            <w:r w:rsidRPr="00E861B4">
              <w:rPr>
                <w:rFonts w:asciiTheme="minorHAnsi" w:hAnsiTheme="minorHAnsi" w:cstheme="minorHAnsi"/>
                <w:sz w:val="22"/>
                <w:szCs w:val="22"/>
              </w:rPr>
              <w:t xml:space="preserve"> Application Approved with 3 conditions.</w:t>
            </w:r>
          </w:p>
        </w:tc>
      </w:tr>
    </w:tbl>
    <w:p w14:paraId="32054BB3" w14:textId="77777777" w:rsidR="00511738" w:rsidRDefault="004A50DB" w:rsidP="00497812">
      <w:pPr>
        <w:pStyle w:val="Heading2"/>
      </w:pPr>
      <w:r w:rsidRPr="00261E7D">
        <w:lastRenderedPageBreak/>
        <w:t>P.5</w:t>
      </w:r>
      <w:r w:rsidR="00511738">
        <w:t>974</w:t>
      </w:r>
      <w:r>
        <w:tab/>
        <w:t xml:space="preserve"> </w:t>
      </w:r>
      <w:r w:rsidRPr="00261E7D">
        <w:t>New Applications</w:t>
      </w:r>
    </w:p>
    <w:p w14:paraId="40C4EC29" w14:textId="77777777" w:rsidR="00F53DBB" w:rsidRPr="00F53DBB" w:rsidRDefault="004E30A0" w:rsidP="00460DE3">
      <w:pPr>
        <w:pStyle w:val="Heading2"/>
        <w:numPr>
          <w:ilvl w:val="0"/>
          <w:numId w:val="33"/>
        </w:numPr>
      </w:pPr>
      <w:r w:rsidRPr="0094029F">
        <w:t xml:space="preserve">S.20/0657/ FUL Land at 13 Lisle Place, </w:t>
      </w:r>
    </w:p>
    <w:p w14:paraId="51FBAB0A" w14:textId="23776414" w:rsidR="00706731" w:rsidRPr="00460DE3" w:rsidRDefault="00460DE3" w:rsidP="00460DE3">
      <w:pPr>
        <w:ind w:left="360"/>
        <w:rPr>
          <w:rFonts w:asciiTheme="minorHAnsi" w:hAnsiTheme="minorHAnsi" w:cstheme="minorHAnsi"/>
          <w:sz w:val="22"/>
          <w:szCs w:val="22"/>
        </w:rPr>
      </w:pPr>
      <w:r>
        <w:rPr>
          <w:rFonts w:asciiTheme="minorHAnsi" w:hAnsiTheme="minorHAnsi" w:cstheme="minorHAnsi"/>
          <w:sz w:val="22"/>
          <w:szCs w:val="22"/>
        </w:rPr>
        <w:tab/>
      </w:r>
      <w:r w:rsidR="004E30A0" w:rsidRPr="00460DE3">
        <w:rPr>
          <w:rFonts w:asciiTheme="minorHAnsi" w:hAnsiTheme="minorHAnsi" w:cstheme="minorHAnsi"/>
          <w:sz w:val="22"/>
          <w:szCs w:val="22"/>
        </w:rPr>
        <w:t>Demolition of existing garage and erection of 1 no, dwelling</w:t>
      </w:r>
    </w:p>
    <w:p w14:paraId="1035D17F" w14:textId="644CD554" w:rsidR="004D71D1" w:rsidRPr="0094029F" w:rsidRDefault="004E30A0" w:rsidP="0094029F">
      <w:pPr>
        <w:ind w:left="709"/>
      </w:pPr>
      <w:r w:rsidRPr="0094029F">
        <w:t>house with associated works.</w:t>
      </w:r>
      <w:r w:rsidR="004D71D1" w:rsidRPr="0094029F">
        <w:rPr>
          <w:rFonts w:ascii="Lucida Sans" w:hAnsi="Lucida Sans"/>
        </w:rPr>
        <w:t xml:space="preserve"> </w:t>
      </w:r>
      <w:r w:rsidR="004D71D1" w:rsidRPr="0094029F">
        <w:t>It was resolved</w:t>
      </w:r>
      <w:r w:rsidR="004D71D1" w:rsidRPr="0094029F">
        <w:rPr>
          <w:rFonts w:ascii="Lucida Sans" w:hAnsi="Lucida Sans"/>
        </w:rPr>
        <w:t xml:space="preserve"> </w:t>
      </w:r>
      <w:r w:rsidR="004D71D1" w:rsidRPr="0094029F">
        <w:t>to object to this application with seven in favour and two</w:t>
      </w:r>
      <w:r w:rsidR="00706731" w:rsidRPr="0094029F">
        <w:t xml:space="preserve"> </w:t>
      </w:r>
      <w:r w:rsidR="004D71D1" w:rsidRPr="0094029F">
        <w:t>abstentions because</w:t>
      </w:r>
      <w:r w:rsidR="00CE62AF" w:rsidRPr="0094029F">
        <w:t>,</w:t>
      </w:r>
      <w:r w:rsidR="004D71D1" w:rsidRPr="0094029F">
        <w:t xml:space="preserve"> the existing dwelling will have no off street parking as stated in the Design &amp;</w:t>
      </w:r>
      <w:r w:rsidR="00706731" w:rsidRPr="0094029F">
        <w:t xml:space="preserve"> </w:t>
      </w:r>
      <w:r w:rsidR="004D71D1" w:rsidRPr="0094029F">
        <w:t xml:space="preserve"> Access Statement that the property will utilise on road parking adjacent to the property. </w:t>
      </w:r>
      <w:proofErr w:type="gramStart"/>
      <w:r w:rsidR="004D71D1" w:rsidRPr="0094029F">
        <w:t xml:space="preserve">This </w:t>
      </w:r>
      <w:r w:rsidR="0094029F" w:rsidRPr="0094029F">
        <w:t>raises</w:t>
      </w:r>
      <w:proofErr w:type="gramEnd"/>
      <w:r w:rsidR="0094029F" w:rsidRPr="0094029F">
        <w:t xml:space="preserve"> concerns</w:t>
      </w:r>
      <w:r w:rsidR="004D71D1" w:rsidRPr="0094029F">
        <w:t xml:space="preserve"> as the road already suffers with congestion due to parked cars.</w:t>
      </w:r>
    </w:p>
    <w:p w14:paraId="7BB2A2D7" w14:textId="6FFBCE97" w:rsidR="004D71D1" w:rsidRPr="0094029F" w:rsidRDefault="004D71D1" w:rsidP="0094029F">
      <w:pPr>
        <w:ind w:left="709"/>
      </w:pPr>
      <w:r w:rsidRPr="0094029F">
        <w:t>The Planning Authority should also satisfy itself that there will not be an unacceptable loss of privacy to the neighbour’s garden at the rear of the proposed dwelling (ES3/1) and also that both the existing and</w:t>
      </w:r>
      <w:r w:rsidR="00E5460F" w:rsidRPr="0094029F">
        <w:t xml:space="preserve"> proposed dwellings will have </w:t>
      </w:r>
      <w:r w:rsidRPr="0094029F">
        <w:t>sufficient amenity space (HC1/7).</w:t>
      </w:r>
    </w:p>
    <w:p w14:paraId="0F1E0AAB" w14:textId="77777777" w:rsidR="004D71D1" w:rsidRPr="004D71D1" w:rsidRDefault="004D71D1" w:rsidP="004D71D1">
      <w:pPr>
        <w:ind w:left="540"/>
        <w:rPr>
          <w:rFonts w:asciiTheme="minorHAnsi" w:hAnsiTheme="minorHAnsi" w:cstheme="minorHAnsi"/>
        </w:rPr>
      </w:pPr>
    </w:p>
    <w:p w14:paraId="11E4C3C2" w14:textId="77777777" w:rsidR="00F53DBB" w:rsidRPr="00F53DBB" w:rsidRDefault="004E30A0" w:rsidP="00460DE3">
      <w:pPr>
        <w:pStyle w:val="Heading2"/>
        <w:numPr>
          <w:ilvl w:val="0"/>
          <w:numId w:val="33"/>
        </w:numPr>
        <w:rPr>
          <w:sz w:val="24"/>
          <w:szCs w:val="24"/>
        </w:rPr>
      </w:pPr>
      <w:r w:rsidRPr="00412D3B">
        <w:t xml:space="preserve">S.20/0815/LBC 24 Haw Street, GL12 7AQ. </w:t>
      </w:r>
    </w:p>
    <w:p w14:paraId="0E8BFFA4" w14:textId="3CE6BA69" w:rsidR="00412D3B" w:rsidRPr="004D71D1" w:rsidRDefault="00157CC4" w:rsidP="00460DE3">
      <w:pPr>
        <w:pStyle w:val="NoSpacing"/>
        <w:ind w:left="360"/>
        <w:rPr>
          <w:rFonts w:asciiTheme="minorHAnsi" w:hAnsiTheme="minorHAnsi" w:cstheme="minorHAnsi"/>
          <w:sz w:val="24"/>
          <w:szCs w:val="24"/>
        </w:rPr>
      </w:pPr>
      <w:r>
        <w:rPr>
          <w:rFonts w:asciiTheme="minorHAnsi" w:hAnsiTheme="minorHAnsi" w:cstheme="minorHAnsi"/>
        </w:rPr>
        <w:tab/>
      </w:r>
      <w:r w:rsidR="004E30A0" w:rsidRPr="00412D3B">
        <w:rPr>
          <w:rFonts w:asciiTheme="minorHAnsi" w:hAnsiTheme="minorHAnsi" w:cstheme="minorHAnsi"/>
        </w:rPr>
        <w:t xml:space="preserve">Replacement single storey extension to rear of property. It was resolved to support this application, </w:t>
      </w:r>
      <w:r>
        <w:rPr>
          <w:rFonts w:asciiTheme="minorHAnsi" w:hAnsiTheme="minorHAnsi" w:cstheme="minorHAnsi"/>
        </w:rPr>
        <w:tab/>
      </w:r>
      <w:r w:rsidR="004E30A0" w:rsidRPr="00412D3B">
        <w:rPr>
          <w:rFonts w:asciiTheme="minorHAnsi" w:hAnsiTheme="minorHAnsi" w:cstheme="minorHAnsi"/>
        </w:rPr>
        <w:t>agreed all in favour.</w:t>
      </w:r>
    </w:p>
    <w:p w14:paraId="1C9FD240" w14:textId="77777777" w:rsidR="00F53DBB" w:rsidRDefault="004E30A0" w:rsidP="00460DE3">
      <w:pPr>
        <w:pStyle w:val="Heading2"/>
        <w:numPr>
          <w:ilvl w:val="0"/>
          <w:numId w:val="33"/>
        </w:numPr>
      </w:pPr>
      <w:r w:rsidRPr="00412D3B">
        <w:t xml:space="preserve">S.20/0814/HHOLD 24 Haw Street, GL12 7AQ. </w:t>
      </w:r>
    </w:p>
    <w:p w14:paraId="2BDAEEED" w14:textId="212CC039" w:rsidR="004E30A0" w:rsidRPr="00412D3B" w:rsidRDefault="00157CC4" w:rsidP="00460DE3">
      <w:pPr>
        <w:pStyle w:val="NoSpacing"/>
        <w:ind w:left="360"/>
        <w:rPr>
          <w:rFonts w:asciiTheme="minorHAnsi" w:hAnsiTheme="minorHAnsi" w:cstheme="minorHAnsi"/>
        </w:rPr>
      </w:pPr>
      <w:r>
        <w:rPr>
          <w:rFonts w:asciiTheme="minorHAnsi" w:hAnsiTheme="minorHAnsi" w:cstheme="minorHAnsi"/>
        </w:rPr>
        <w:tab/>
      </w:r>
      <w:r w:rsidR="004E30A0" w:rsidRPr="00412D3B">
        <w:rPr>
          <w:rFonts w:asciiTheme="minorHAnsi" w:hAnsiTheme="minorHAnsi" w:cstheme="minorHAnsi"/>
        </w:rPr>
        <w:t xml:space="preserve">Replacement single storey extension to rear of property. It was resolved to support this application, </w:t>
      </w:r>
      <w:r>
        <w:rPr>
          <w:rFonts w:asciiTheme="minorHAnsi" w:hAnsiTheme="minorHAnsi" w:cstheme="minorHAnsi"/>
        </w:rPr>
        <w:tab/>
      </w:r>
      <w:r w:rsidR="004E30A0" w:rsidRPr="00412D3B">
        <w:rPr>
          <w:rFonts w:asciiTheme="minorHAnsi" w:hAnsiTheme="minorHAnsi" w:cstheme="minorHAnsi"/>
        </w:rPr>
        <w:t>agreed all in favour.</w:t>
      </w:r>
    </w:p>
    <w:p w14:paraId="090CC45B" w14:textId="07CD7F92" w:rsidR="004E30A0" w:rsidRPr="00412D3B" w:rsidRDefault="004E30A0" w:rsidP="0094029F">
      <w:pPr>
        <w:pStyle w:val="NoSpacing"/>
        <w:ind w:left="720"/>
        <w:jc w:val="right"/>
        <w:rPr>
          <w:rFonts w:asciiTheme="minorHAnsi" w:hAnsiTheme="minorHAnsi" w:cstheme="minorHAnsi"/>
          <w:i/>
        </w:rPr>
      </w:pPr>
      <w:r w:rsidRPr="00412D3B">
        <w:rPr>
          <w:rFonts w:asciiTheme="minorHAnsi" w:hAnsiTheme="minorHAnsi" w:cstheme="minorHAnsi"/>
          <w:i/>
        </w:rPr>
        <w:t xml:space="preserve">(Cllr </w:t>
      </w:r>
      <w:r w:rsidR="00FF2A89">
        <w:rPr>
          <w:rFonts w:asciiTheme="minorHAnsi" w:hAnsiTheme="minorHAnsi" w:cstheme="minorHAnsi"/>
          <w:i/>
        </w:rPr>
        <w:t xml:space="preserve">N </w:t>
      </w:r>
      <w:r w:rsidRPr="00412D3B">
        <w:rPr>
          <w:rFonts w:asciiTheme="minorHAnsi" w:hAnsiTheme="minorHAnsi" w:cstheme="minorHAnsi"/>
          <w:i/>
        </w:rPr>
        <w:t>Pinnegar left the meeting)</w:t>
      </w:r>
    </w:p>
    <w:p w14:paraId="265BC4F2" w14:textId="77777777" w:rsidR="00F53DBB" w:rsidRDefault="004E30A0" w:rsidP="00460DE3">
      <w:pPr>
        <w:pStyle w:val="Heading2"/>
        <w:numPr>
          <w:ilvl w:val="0"/>
          <w:numId w:val="33"/>
        </w:numPr>
      </w:pPr>
      <w:r w:rsidRPr="00412D3B">
        <w:t>S.</w:t>
      </w:r>
      <w:r w:rsidR="00294F09">
        <w:t>19</w:t>
      </w:r>
      <w:r w:rsidRPr="00412D3B">
        <w:t xml:space="preserve">/0649/HHOLD 1,3 &amp; 7 Mount </w:t>
      </w:r>
      <w:proofErr w:type="gramStart"/>
      <w:r w:rsidRPr="00412D3B">
        <w:t>Pleasant ,</w:t>
      </w:r>
      <w:proofErr w:type="gramEnd"/>
      <w:r w:rsidRPr="00412D3B">
        <w:t xml:space="preserve"> GL12 7JS </w:t>
      </w:r>
    </w:p>
    <w:p w14:paraId="49D58AC2" w14:textId="06FE3E78" w:rsidR="004E30A0" w:rsidRPr="00412D3B" w:rsidRDefault="00157CC4" w:rsidP="00460DE3">
      <w:pPr>
        <w:pStyle w:val="NoSpacing"/>
        <w:ind w:left="360"/>
        <w:rPr>
          <w:rFonts w:asciiTheme="minorHAnsi" w:hAnsiTheme="minorHAnsi" w:cstheme="minorHAnsi"/>
        </w:rPr>
      </w:pPr>
      <w:r>
        <w:rPr>
          <w:rFonts w:asciiTheme="minorHAnsi" w:hAnsiTheme="minorHAnsi" w:cstheme="minorHAnsi"/>
        </w:rPr>
        <w:tab/>
      </w:r>
      <w:r w:rsidR="004E30A0" w:rsidRPr="00412D3B">
        <w:rPr>
          <w:rFonts w:asciiTheme="minorHAnsi" w:hAnsiTheme="minorHAnsi" w:cstheme="minorHAnsi"/>
        </w:rPr>
        <w:t xml:space="preserve">Replace and extend roof </w:t>
      </w:r>
      <w:proofErr w:type="spellStart"/>
      <w:r w:rsidR="004E30A0" w:rsidRPr="00412D3B">
        <w:rPr>
          <w:rFonts w:asciiTheme="minorHAnsi" w:hAnsiTheme="minorHAnsi" w:cstheme="minorHAnsi"/>
        </w:rPr>
        <w:t>structherm</w:t>
      </w:r>
      <w:proofErr w:type="spellEnd"/>
      <w:r w:rsidR="004E30A0" w:rsidRPr="00412D3B">
        <w:rPr>
          <w:rFonts w:asciiTheme="minorHAnsi" w:hAnsiTheme="minorHAnsi" w:cstheme="minorHAnsi"/>
        </w:rPr>
        <w:t xml:space="preserve"> structural cladding external wall insulation system with </w:t>
      </w:r>
      <w:r>
        <w:rPr>
          <w:rFonts w:asciiTheme="minorHAnsi" w:hAnsiTheme="minorHAnsi" w:cstheme="minorHAnsi"/>
        </w:rPr>
        <w:tab/>
      </w:r>
      <w:r w:rsidR="004E30A0" w:rsidRPr="00412D3B">
        <w:rPr>
          <w:rFonts w:asciiTheme="minorHAnsi" w:hAnsiTheme="minorHAnsi" w:cstheme="minorHAnsi"/>
        </w:rPr>
        <w:t>hardwood timber finish</w:t>
      </w:r>
      <w:r w:rsidR="00E5460F">
        <w:rPr>
          <w:rFonts w:asciiTheme="minorHAnsi" w:hAnsiTheme="minorHAnsi" w:cstheme="minorHAnsi"/>
        </w:rPr>
        <w:t xml:space="preserve">. </w:t>
      </w:r>
      <w:r w:rsidR="0093166B">
        <w:rPr>
          <w:rFonts w:asciiTheme="minorHAnsi" w:hAnsiTheme="minorHAnsi" w:cstheme="minorHAnsi"/>
        </w:rPr>
        <w:t xml:space="preserve">An original proposal, to support the application without comment was </w:t>
      </w:r>
      <w:r>
        <w:rPr>
          <w:rFonts w:asciiTheme="minorHAnsi" w:hAnsiTheme="minorHAnsi" w:cstheme="minorHAnsi"/>
        </w:rPr>
        <w:tab/>
      </w:r>
      <w:r w:rsidR="0093166B">
        <w:rPr>
          <w:rFonts w:asciiTheme="minorHAnsi" w:hAnsiTheme="minorHAnsi" w:cstheme="minorHAnsi"/>
        </w:rPr>
        <w:t xml:space="preserve">defeated on the casting vote of the Chairman. </w:t>
      </w:r>
      <w:r w:rsidR="00424878" w:rsidRPr="00412D3B">
        <w:rPr>
          <w:rFonts w:asciiTheme="minorHAnsi" w:hAnsiTheme="minorHAnsi" w:cstheme="minorHAnsi"/>
        </w:rPr>
        <w:t xml:space="preserve">Following further </w:t>
      </w:r>
      <w:r w:rsidR="00123EDD" w:rsidRPr="00412D3B">
        <w:rPr>
          <w:rFonts w:asciiTheme="minorHAnsi" w:hAnsiTheme="minorHAnsi" w:cstheme="minorHAnsi"/>
        </w:rPr>
        <w:t>discussion,</w:t>
      </w:r>
      <w:r w:rsidR="00BB4B9D" w:rsidRPr="00412D3B">
        <w:rPr>
          <w:rFonts w:asciiTheme="minorHAnsi" w:hAnsiTheme="minorHAnsi" w:cstheme="minorHAnsi"/>
        </w:rPr>
        <w:t xml:space="preserve"> </w:t>
      </w:r>
      <w:r w:rsidR="00424878" w:rsidRPr="00412D3B">
        <w:rPr>
          <w:rFonts w:asciiTheme="minorHAnsi" w:hAnsiTheme="minorHAnsi" w:cstheme="minorHAnsi"/>
        </w:rPr>
        <w:t>i</w:t>
      </w:r>
      <w:r w:rsidR="004D71D1" w:rsidRPr="00412D3B">
        <w:rPr>
          <w:rFonts w:asciiTheme="minorHAnsi" w:hAnsiTheme="minorHAnsi" w:cstheme="minorHAnsi"/>
        </w:rPr>
        <w:t>t was resol</w:t>
      </w:r>
      <w:r w:rsidR="00BB4B9D" w:rsidRPr="00412D3B">
        <w:rPr>
          <w:rFonts w:asciiTheme="minorHAnsi" w:hAnsiTheme="minorHAnsi" w:cstheme="minorHAnsi"/>
        </w:rPr>
        <w:t xml:space="preserve">ved to </w:t>
      </w:r>
      <w:r>
        <w:rPr>
          <w:rFonts w:asciiTheme="minorHAnsi" w:hAnsiTheme="minorHAnsi" w:cstheme="minorHAnsi"/>
        </w:rPr>
        <w:tab/>
      </w:r>
      <w:r w:rsidR="00BB4B9D" w:rsidRPr="00412D3B">
        <w:rPr>
          <w:rFonts w:asciiTheme="minorHAnsi" w:hAnsiTheme="minorHAnsi" w:cstheme="minorHAnsi"/>
        </w:rPr>
        <w:t xml:space="preserve">support this application, agreed all in favour, subject to the colour scheme of the proposed </w:t>
      </w:r>
      <w:r>
        <w:rPr>
          <w:rFonts w:asciiTheme="minorHAnsi" w:hAnsiTheme="minorHAnsi" w:cstheme="minorHAnsi"/>
        </w:rPr>
        <w:tab/>
      </w:r>
      <w:r w:rsidR="00BB4B9D" w:rsidRPr="00412D3B">
        <w:rPr>
          <w:rFonts w:asciiTheme="minorHAnsi" w:hAnsiTheme="minorHAnsi" w:cstheme="minorHAnsi"/>
        </w:rPr>
        <w:t>cladding matching the existing properties.</w:t>
      </w:r>
    </w:p>
    <w:p w14:paraId="20391B0E" w14:textId="71A3AC93" w:rsidR="004E30A0" w:rsidRPr="00412D3B" w:rsidRDefault="004E30A0" w:rsidP="0094029F">
      <w:pPr>
        <w:pStyle w:val="NoSpacing"/>
        <w:ind w:left="720"/>
        <w:jc w:val="right"/>
        <w:rPr>
          <w:rFonts w:asciiTheme="minorHAnsi" w:hAnsiTheme="minorHAnsi" w:cstheme="minorHAnsi"/>
          <w:i/>
        </w:rPr>
      </w:pPr>
      <w:r w:rsidRPr="00412D3B">
        <w:rPr>
          <w:rFonts w:asciiTheme="minorHAnsi" w:hAnsiTheme="minorHAnsi" w:cstheme="minorHAnsi"/>
          <w:i/>
        </w:rPr>
        <w:t xml:space="preserve">(Cllr </w:t>
      </w:r>
      <w:r w:rsidR="00FF2A89">
        <w:rPr>
          <w:rFonts w:asciiTheme="minorHAnsi" w:hAnsiTheme="minorHAnsi" w:cstheme="minorHAnsi"/>
          <w:i/>
        </w:rPr>
        <w:t xml:space="preserve">N </w:t>
      </w:r>
      <w:r w:rsidRPr="00412D3B">
        <w:rPr>
          <w:rFonts w:asciiTheme="minorHAnsi" w:hAnsiTheme="minorHAnsi" w:cstheme="minorHAnsi"/>
          <w:i/>
        </w:rPr>
        <w:t>Pinnegar returned to the meeting)</w:t>
      </w:r>
    </w:p>
    <w:p w14:paraId="73031079" w14:textId="77777777" w:rsidR="009A0076" w:rsidRPr="009A0076" w:rsidRDefault="004E30A0" w:rsidP="00452C7A">
      <w:pPr>
        <w:pStyle w:val="Heading2"/>
        <w:numPr>
          <w:ilvl w:val="0"/>
          <w:numId w:val="33"/>
        </w:numPr>
        <w:spacing w:before="0"/>
      </w:pPr>
      <w:r w:rsidRPr="00412D3B">
        <w:t xml:space="preserve">S.20/0881/TCA Chipping Manor, The Chipping, </w:t>
      </w:r>
    </w:p>
    <w:p w14:paraId="49CFB51D" w14:textId="2CAF77C4" w:rsidR="004E30A0" w:rsidRPr="00412D3B" w:rsidRDefault="00157CC4" w:rsidP="00452C7A">
      <w:pPr>
        <w:pStyle w:val="NormalWeb"/>
        <w:spacing w:before="0" w:beforeAutospacing="0" w:after="0" w:afterAutospacing="0"/>
        <w:ind w:left="357"/>
        <w:rPr>
          <w:rFonts w:asciiTheme="minorHAnsi" w:hAnsiTheme="minorHAnsi" w:cstheme="minorHAnsi"/>
          <w:sz w:val="22"/>
          <w:szCs w:val="22"/>
        </w:rPr>
      </w:pPr>
      <w:r>
        <w:rPr>
          <w:rFonts w:asciiTheme="minorHAnsi" w:hAnsiTheme="minorHAnsi" w:cstheme="minorHAnsi"/>
          <w:sz w:val="22"/>
          <w:szCs w:val="22"/>
        </w:rPr>
        <w:tab/>
      </w:r>
      <w:r w:rsidR="004E30A0" w:rsidRPr="00412D3B">
        <w:rPr>
          <w:rFonts w:asciiTheme="minorHAnsi" w:hAnsiTheme="minorHAnsi" w:cstheme="minorHAnsi"/>
          <w:sz w:val="22"/>
          <w:szCs w:val="22"/>
        </w:rPr>
        <w:t xml:space="preserve">Conifers (T1) &amp; (T3) – Trim back branches overhanging footpath in line with wall (max 2-4m). </w:t>
      </w:r>
      <w:r>
        <w:rPr>
          <w:rFonts w:asciiTheme="minorHAnsi" w:hAnsiTheme="minorHAnsi" w:cstheme="minorHAnsi"/>
          <w:sz w:val="22"/>
          <w:szCs w:val="22"/>
        </w:rPr>
        <w:tab/>
      </w:r>
      <w:r w:rsidR="004E30A0" w:rsidRPr="00412D3B">
        <w:rPr>
          <w:rFonts w:asciiTheme="minorHAnsi" w:hAnsiTheme="minorHAnsi" w:cstheme="minorHAnsi"/>
          <w:sz w:val="22"/>
          <w:szCs w:val="22"/>
        </w:rPr>
        <w:t xml:space="preserve">Conifer (T2) – Fell. Yews (T4) &amp; (T5) – Prune back branches overhanging footpath &amp; Symn Lane </w:t>
      </w:r>
      <w:proofErr w:type="gramStart"/>
      <w:r w:rsidR="004E30A0" w:rsidRPr="00412D3B">
        <w:rPr>
          <w:rFonts w:asciiTheme="minorHAnsi" w:hAnsiTheme="minorHAnsi" w:cstheme="minorHAnsi"/>
          <w:sz w:val="22"/>
          <w:szCs w:val="22"/>
        </w:rPr>
        <w:t xml:space="preserve">on </w:t>
      </w:r>
      <w:r>
        <w:rPr>
          <w:rFonts w:asciiTheme="minorHAnsi" w:hAnsiTheme="minorHAnsi" w:cstheme="minorHAnsi"/>
          <w:sz w:val="22"/>
          <w:szCs w:val="22"/>
        </w:rPr>
        <w:tab/>
      </w:r>
      <w:r w:rsidR="004E30A0" w:rsidRPr="00412D3B">
        <w:rPr>
          <w:rFonts w:asciiTheme="minorHAnsi" w:hAnsiTheme="minorHAnsi" w:cstheme="minorHAnsi"/>
          <w:sz w:val="22"/>
          <w:szCs w:val="22"/>
        </w:rPr>
        <w:t>line</w:t>
      </w:r>
      <w:proofErr w:type="gramEnd"/>
      <w:r w:rsidR="004E30A0" w:rsidRPr="00412D3B">
        <w:rPr>
          <w:rFonts w:asciiTheme="minorHAnsi" w:hAnsiTheme="minorHAnsi" w:cstheme="minorHAnsi"/>
          <w:sz w:val="22"/>
          <w:szCs w:val="22"/>
        </w:rPr>
        <w:t xml:space="preserve"> with wall. Lime (T6) – Prune back branches overhanging Symn Lane in line with wall (max</w:t>
      </w:r>
      <w:r w:rsidR="00FF2A89">
        <w:rPr>
          <w:rFonts w:asciiTheme="minorHAnsi" w:hAnsiTheme="minorHAnsi" w:cstheme="minorHAnsi"/>
          <w:sz w:val="22"/>
          <w:szCs w:val="22"/>
        </w:rPr>
        <w:t xml:space="preserve"> </w:t>
      </w:r>
      <w:r w:rsidR="004E30A0" w:rsidRPr="00412D3B">
        <w:rPr>
          <w:rFonts w:asciiTheme="minorHAnsi" w:hAnsiTheme="minorHAnsi" w:cstheme="minorHAnsi"/>
          <w:sz w:val="22"/>
          <w:szCs w:val="22"/>
        </w:rPr>
        <w:t>3-</w:t>
      </w:r>
      <w:r>
        <w:rPr>
          <w:rFonts w:asciiTheme="minorHAnsi" w:hAnsiTheme="minorHAnsi" w:cstheme="minorHAnsi"/>
          <w:sz w:val="22"/>
          <w:szCs w:val="22"/>
        </w:rPr>
        <w:tab/>
      </w:r>
      <w:r w:rsidR="004E30A0" w:rsidRPr="00412D3B">
        <w:rPr>
          <w:rFonts w:asciiTheme="minorHAnsi" w:hAnsiTheme="minorHAnsi" w:cstheme="minorHAnsi"/>
          <w:sz w:val="22"/>
          <w:szCs w:val="22"/>
        </w:rPr>
        <w:t>4m).</w:t>
      </w:r>
      <w:r w:rsidR="00424878" w:rsidRPr="00412D3B">
        <w:rPr>
          <w:rFonts w:asciiTheme="minorHAnsi" w:hAnsiTheme="minorHAnsi" w:cstheme="minorHAnsi"/>
          <w:sz w:val="22"/>
          <w:szCs w:val="22"/>
        </w:rPr>
        <w:t xml:space="preserve"> It was resolved</w:t>
      </w:r>
      <w:r w:rsidR="00883A9B" w:rsidRPr="00412D3B">
        <w:rPr>
          <w:rFonts w:asciiTheme="minorHAnsi" w:hAnsiTheme="minorHAnsi" w:cstheme="minorHAnsi"/>
          <w:sz w:val="22"/>
          <w:szCs w:val="22"/>
        </w:rPr>
        <w:t>, agreed</w:t>
      </w:r>
      <w:r w:rsidR="00424878" w:rsidRPr="00412D3B">
        <w:rPr>
          <w:rFonts w:asciiTheme="minorHAnsi" w:hAnsiTheme="minorHAnsi" w:cstheme="minorHAnsi"/>
          <w:sz w:val="22"/>
          <w:szCs w:val="22"/>
        </w:rPr>
        <w:t xml:space="preserve"> all in favour to send the following comment </w:t>
      </w:r>
      <w:r w:rsidR="00883A9B" w:rsidRPr="00412D3B">
        <w:rPr>
          <w:rFonts w:asciiTheme="minorHAnsi" w:hAnsiTheme="minorHAnsi" w:cstheme="minorHAnsi"/>
          <w:sz w:val="22"/>
          <w:szCs w:val="22"/>
        </w:rPr>
        <w:t xml:space="preserve">for </w:t>
      </w:r>
      <w:r w:rsidR="00424878" w:rsidRPr="00412D3B">
        <w:rPr>
          <w:rFonts w:asciiTheme="minorHAnsi" w:hAnsiTheme="minorHAnsi" w:cstheme="minorHAnsi"/>
          <w:sz w:val="22"/>
          <w:szCs w:val="22"/>
        </w:rPr>
        <w:t xml:space="preserve">this application. The </w:t>
      </w:r>
      <w:r>
        <w:rPr>
          <w:rFonts w:asciiTheme="minorHAnsi" w:hAnsiTheme="minorHAnsi" w:cstheme="minorHAnsi"/>
          <w:sz w:val="22"/>
          <w:szCs w:val="22"/>
        </w:rPr>
        <w:tab/>
      </w:r>
      <w:r w:rsidR="00424878" w:rsidRPr="00412D3B">
        <w:rPr>
          <w:rFonts w:asciiTheme="minorHAnsi" w:hAnsiTheme="minorHAnsi" w:cstheme="minorHAnsi"/>
          <w:sz w:val="22"/>
          <w:szCs w:val="22"/>
        </w:rPr>
        <w:t>Town Counc</w:t>
      </w:r>
      <w:r w:rsidR="00883A9B" w:rsidRPr="00412D3B">
        <w:rPr>
          <w:rFonts w:asciiTheme="minorHAnsi" w:hAnsiTheme="minorHAnsi" w:cstheme="minorHAnsi"/>
          <w:sz w:val="22"/>
          <w:szCs w:val="22"/>
        </w:rPr>
        <w:t>i</w:t>
      </w:r>
      <w:r w:rsidR="00424878" w:rsidRPr="00412D3B">
        <w:rPr>
          <w:rFonts w:asciiTheme="minorHAnsi" w:hAnsiTheme="minorHAnsi" w:cstheme="minorHAnsi"/>
          <w:sz w:val="22"/>
          <w:szCs w:val="22"/>
        </w:rPr>
        <w:t xml:space="preserve">l would support this application if the proposal is as detailed in the application form. </w:t>
      </w:r>
      <w:r>
        <w:rPr>
          <w:rFonts w:asciiTheme="minorHAnsi" w:hAnsiTheme="minorHAnsi" w:cstheme="minorHAnsi"/>
          <w:sz w:val="22"/>
          <w:szCs w:val="22"/>
        </w:rPr>
        <w:tab/>
      </w:r>
      <w:r w:rsidR="00424878" w:rsidRPr="00412D3B">
        <w:rPr>
          <w:rFonts w:asciiTheme="minorHAnsi" w:hAnsiTheme="minorHAnsi" w:cstheme="minorHAnsi"/>
          <w:sz w:val="22"/>
          <w:szCs w:val="22"/>
        </w:rPr>
        <w:t xml:space="preserve">However, the submitted tree location plan indicates that three trees (T1), (T2) &amp; (T3) are to be </w:t>
      </w:r>
      <w:r>
        <w:rPr>
          <w:rFonts w:asciiTheme="minorHAnsi" w:hAnsiTheme="minorHAnsi" w:cstheme="minorHAnsi"/>
          <w:sz w:val="22"/>
          <w:szCs w:val="22"/>
        </w:rPr>
        <w:tab/>
      </w:r>
      <w:r w:rsidR="00424878" w:rsidRPr="00412D3B">
        <w:rPr>
          <w:rFonts w:asciiTheme="minorHAnsi" w:hAnsiTheme="minorHAnsi" w:cstheme="minorHAnsi"/>
          <w:sz w:val="22"/>
          <w:szCs w:val="22"/>
        </w:rPr>
        <w:t>removed. The removal of these trees, if that is the intention, is not supported</w:t>
      </w:r>
      <w:r w:rsidR="00412D3B">
        <w:rPr>
          <w:rFonts w:asciiTheme="minorHAnsi" w:hAnsiTheme="minorHAnsi" w:cstheme="minorHAnsi"/>
          <w:sz w:val="22"/>
          <w:szCs w:val="22"/>
        </w:rPr>
        <w:t>.</w:t>
      </w:r>
    </w:p>
    <w:p w14:paraId="3EEFC537" w14:textId="77777777" w:rsidR="00547695" w:rsidRDefault="004E30A0" w:rsidP="00452C7A">
      <w:pPr>
        <w:pStyle w:val="Heading2"/>
        <w:numPr>
          <w:ilvl w:val="0"/>
          <w:numId w:val="33"/>
        </w:numPr>
      </w:pPr>
      <w:r w:rsidRPr="00412D3B">
        <w:t xml:space="preserve">S.20/0898/HHOLD The Old Grist, Coombe, </w:t>
      </w:r>
    </w:p>
    <w:p w14:paraId="4063E8E2" w14:textId="5CC27857" w:rsidR="004E30A0" w:rsidRPr="00412D3B" w:rsidRDefault="00157CC4" w:rsidP="00452C7A">
      <w:pPr>
        <w:pStyle w:val="NormalWeb"/>
        <w:spacing w:before="0" w:beforeAutospacing="0" w:after="0" w:afterAutospacing="0"/>
        <w:ind w:left="357"/>
        <w:rPr>
          <w:rFonts w:asciiTheme="minorHAnsi" w:hAnsiTheme="minorHAnsi" w:cstheme="minorHAnsi"/>
          <w:sz w:val="22"/>
          <w:szCs w:val="22"/>
        </w:rPr>
      </w:pPr>
      <w:r>
        <w:rPr>
          <w:rFonts w:asciiTheme="minorHAnsi" w:hAnsiTheme="minorHAnsi" w:cstheme="minorHAnsi"/>
          <w:sz w:val="22"/>
          <w:szCs w:val="22"/>
        </w:rPr>
        <w:tab/>
      </w:r>
      <w:r w:rsidR="004E30A0" w:rsidRPr="00412D3B">
        <w:rPr>
          <w:rFonts w:asciiTheme="minorHAnsi" w:hAnsiTheme="minorHAnsi" w:cstheme="minorHAnsi"/>
          <w:sz w:val="22"/>
          <w:szCs w:val="22"/>
        </w:rPr>
        <w:t xml:space="preserve">Installation of 12 solar panels on the south facing inner roof of a double apex roof. This is on a </w:t>
      </w:r>
      <w:r>
        <w:rPr>
          <w:rFonts w:asciiTheme="minorHAnsi" w:hAnsiTheme="minorHAnsi" w:cstheme="minorHAnsi"/>
          <w:sz w:val="22"/>
          <w:szCs w:val="22"/>
        </w:rPr>
        <w:tab/>
      </w:r>
      <w:r w:rsidR="004E30A0" w:rsidRPr="00412D3B">
        <w:rPr>
          <w:rFonts w:asciiTheme="minorHAnsi" w:hAnsiTheme="minorHAnsi" w:cstheme="minorHAnsi"/>
          <w:sz w:val="22"/>
          <w:szCs w:val="22"/>
        </w:rPr>
        <w:t xml:space="preserve">grade 2 listed building – a mill built in 1824. It was resolved to support this application, agreed all in </w:t>
      </w:r>
      <w:r>
        <w:rPr>
          <w:rFonts w:asciiTheme="minorHAnsi" w:hAnsiTheme="minorHAnsi" w:cstheme="minorHAnsi"/>
          <w:sz w:val="22"/>
          <w:szCs w:val="22"/>
        </w:rPr>
        <w:tab/>
      </w:r>
      <w:r w:rsidR="004E30A0" w:rsidRPr="00412D3B">
        <w:rPr>
          <w:rFonts w:asciiTheme="minorHAnsi" w:hAnsiTheme="minorHAnsi" w:cstheme="minorHAnsi"/>
          <w:sz w:val="22"/>
          <w:szCs w:val="22"/>
        </w:rPr>
        <w:t>favour.</w:t>
      </w:r>
    </w:p>
    <w:p w14:paraId="79BC6D48" w14:textId="029192AD" w:rsidR="00547695" w:rsidRDefault="004E30A0" w:rsidP="00452C7A">
      <w:pPr>
        <w:pStyle w:val="Heading2"/>
        <w:numPr>
          <w:ilvl w:val="0"/>
          <w:numId w:val="33"/>
        </w:numPr>
        <w:rPr>
          <w:bCs/>
        </w:rPr>
      </w:pPr>
      <w:r w:rsidRPr="0094029F">
        <w:t>.19/2329/FUL (S.18/1289/FUL) Garages Mount Pleasant Wotton-Under-Edge</w:t>
      </w:r>
      <w:r w:rsidR="00FE67FA" w:rsidRPr="0094029F">
        <w:t xml:space="preserve">, </w:t>
      </w:r>
      <w:r w:rsidRPr="0094029F">
        <w:rPr>
          <w:bCs/>
        </w:rPr>
        <w:t>Gloucestershire</w:t>
      </w:r>
    </w:p>
    <w:p w14:paraId="53EA0DA7" w14:textId="5D3F0BFE" w:rsidR="00883A9B" w:rsidRPr="0094029F" w:rsidRDefault="004E30A0" w:rsidP="00547695">
      <w:r w:rsidRPr="0094029F">
        <w:t xml:space="preserve"> </w:t>
      </w:r>
      <w:r w:rsidR="00F11546">
        <w:tab/>
      </w:r>
      <w:r w:rsidRPr="0094029F">
        <w:t xml:space="preserve">Erection of five residential dwellings with associated parking and landscaping. </w:t>
      </w:r>
      <w:r w:rsidR="00883A9B" w:rsidRPr="0094029F">
        <w:t xml:space="preserve">It was </w:t>
      </w:r>
      <w:r w:rsidR="00555E9D">
        <w:tab/>
      </w:r>
      <w:r w:rsidR="00883A9B" w:rsidRPr="0094029F">
        <w:t xml:space="preserve">resolved to object to this application, agreed all in favour, for the following reasons: </w:t>
      </w:r>
    </w:p>
    <w:p w14:paraId="551A9A8E" w14:textId="77777777" w:rsidR="00883A9B" w:rsidRPr="00412D3B" w:rsidRDefault="00883A9B" w:rsidP="00B54C2D">
      <w:pPr>
        <w:ind w:left="851" w:hanging="142"/>
        <w:rPr>
          <w:rFonts w:asciiTheme="minorHAnsi" w:hAnsiTheme="minorHAnsi" w:cstheme="minorHAnsi"/>
          <w:sz w:val="22"/>
          <w:szCs w:val="22"/>
        </w:rPr>
      </w:pPr>
      <w:r w:rsidRPr="00412D3B">
        <w:rPr>
          <w:rFonts w:asciiTheme="minorHAnsi" w:hAnsiTheme="minorHAnsi" w:cstheme="minorHAnsi"/>
          <w:sz w:val="22"/>
          <w:szCs w:val="22"/>
        </w:rPr>
        <w:t>CP8/1 and HC1/1 – inappropriate density for that location.</w:t>
      </w:r>
    </w:p>
    <w:p w14:paraId="78A82016" w14:textId="77777777" w:rsidR="00883A9B" w:rsidRPr="00412D3B" w:rsidRDefault="00883A9B" w:rsidP="00B54C2D">
      <w:pPr>
        <w:ind w:left="567" w:firstLine="142"/>
        <w:rPr>
          <w:rFonts w:asciiTheme="minorHAnsi" w:hAnsiTheme="minorHAnsi" w:cstheme="minorHAnsi"/>
          <w:sz w:val="22"/>
          <w:szCs w:val="22"/>
        </w:rPr>
      </w:pPr>
      <w:r w:rsidRPr="00412D3B">
        <w:rPr>
          <w:rFonts w:asciiTheme="minorHAnsi" w:hAnsiTheme="minorHAnsi" w:cstheme="minorHAnsi"/>
          <w:sz w:val="22"/>
          <w:szCs w:val="22"/>
        </w:rPr>
        <w:t>CP9 – none of the proposed houses are designated “affordable”.</w:t>
      </w:r>
    </w:p>
    <w:p w14:paraId="0260635A" w14:textId="77777777" w:rsidR="00706731"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 xml:space="preserve">CP13- does not provide appropriate parking in that location and, as a result will </w:t>
      </w:r>
      <w:r w:rsidR="00706731">
        <w:rPr>
          <w:rFonts w:asciiTheme="minorHAnsi" w:hAnsiTheme="minorHAnsi" w:cstheme="minorHAnsi"/>
          <w:sz w:val="22"/>
          <w:szCs w:val="22"/>
        </w:rPr>
        <w:t>be detrimental to</w:t>
      </w:r>
    </w:p>
    <w:p w14:paraId="64E3D869" w14:textId="6548BFB0" w:rsidR="00883A9B" w:rsidRPr="00412D3B" w:rsidRDefault="00706731" w:rsidP="00B54C2D">
      <w:pPr>
        <w:ind w:left="142" w:firstLine="567"/>
        <w:rPr>
          <w:rFonts w:asciiTheme="minorHAnsi" w:hAnsiTheme="minorHAnsi" w:cstheme="minorHAnsi"/>
          <w:sz w:val="22"/>
          <w:szCs w:val="22"/>
        </w:rPr>
      </w:pPr>
      <w:r>
        <w:rPr>
          <w:rFonts w:asciiTheme="minorHAnsi" w:hAnsiTheme="minorHAnsi" w:cstheme="minorHAnsi"/>
          <w:sz w:val="22"/>
          <w:szCs w:val="22"/>
        </w:rPr>
        <w:t>r</w:t>
      </w:r>
      <w:r w:rsidR="00883A9B" w:rsidRPr="00412D3B">
        <w:rPr>
          <w:rFonts w:asciiTheme="minorHAnsi" w:hAnsiTheme="minorHAnsi" w:cstheme="minorHAnsi"/>
          <w:sz w:val="22"/>
          <w:szCs w:val="22"/>
        </w:rPr>
        <w:t>oad safety and contribute to significant highways problems.</w:t>
      </w:r>
    </w:p>
    <w:p w14:paraId="13F22E0E" w14:textId="77777777" w:rsidR="00883A9B" w:rsidRPr="00412D3B" w:rsidRDefault="00883A9B" w:rsidP="00B54C2D">
      <w:pPr>
        <w:ind w:firstLine="709"/>
        <w:rPr>
          <w:rFonts w:asciiTheme="minorHAnsi" w:hAnsiTheme="minorHAnsi" w:cstheme="minorHAnsi"/>
          <w:sz w:val="22"/>
          <w:szCs w:val="22"/>
        </w:rPr>
      </w:pPr>
      <w:r w:rsidRPr="00412D3B">
        <w:rPr>
          <w:rFonts w:asciiTheme="minorHAnsi" w:hAnsiTheme="minorHAnsi" w:cstheme="minorHAnsi"/>
          <w:sz w:val="22"/>
          <w:szCs w:val="22"/>
        </w:rPr>
        <w:t>HC1/7 – inadequate private amenity space provided.</w:t>
      </w:r>
    </w:p>
    <w:p w14:paraId="4CDD96DE" w14:textId="77777777" w:rsidR="00883A9B" w:rsidRPr="00412D3B"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EI12 – inadequate parking provision.  Developer has not demonstrated that the level proposed would not have a detrimental impact on the local road network.</w:t>
      </w:r>
    </w:p>
    <w:p w14:paraId="6BF19CEF" w14:textId="77777777" w:rsidR="00883A9B" w:rsidRPr="00883A9B" w:rsidRDefault="00883A9B" w:rsidP="00883A9B">
      <w:pPr>
        <w:rPr>
          <w:rFonts w:asciiTheme="minorHAnsi" w:hAnsiTheme="minorHAnsi" w:cstheme="minorHAnsi"/>
        </w:rPr>
      </w:pPr>
    </w:p>
    <w:p w14:paraId="2F1E784F" w14:textId="3497518C" w:rsidR="00883A9B" w:rsidRPr="00412D3B"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 xml:space="preserve">The previously approved application (S18/1289/FUL) permitted the development of 4 </w:t>
      </w:r>
      <w:r w:rsidR="00B54C2D" w:rsidRPr="00412D3B">
        <w:rPr>
          <w:rFonts w:asciiTheme="minorHAnsi" w:hAnsiTheme="minorHAnsi" w:cstheme="minorHAnsi"/>
          <w:sz w:val="22"/>
          <w:szCs w:val="22"/>
        </w:rPr>
        <w:t>two-bedroom</w:t>
      </w:r>
      <w:r w:rsidRPr="00412D3B">
        <w:rPr>
          <w:rFonts w:asciiTheme="minorHAnsi" w:hAnsiTheme="minorHAnsi" w:cstheme="minorHAnsi"/>
          <w:sz w:val="22"/>
          <w:szCs w:val="22"/>
        </w:rPr>
        <w:t xml:space="preserve"> properties with 8 parking spaces on this former garage site. Wotton Town Council objected to this application because of the huge impact on local parking provision. The social housing which surrounds this site was built by the local authority without individual garages or any parking </w:t>
      </w:r>
      <w:r w:rsidRPr="00412D3B">
        <w:rPr>
          <w:rFonts w:asciiTheme="minorHAnsi" w:hAnsiTheme="minorHAnsi" w:cstheme="minorHAnsi"/>
          <w:sz w:val="22"/>
          <w:szCs w:val="22"/>
        </w:rPr>
        <w:lastRenderedPageBreak/>
        <w:t xml:space="preserve">provision, other than on this site. Closure of this garages site has led to parking on all available spaces such as verges, street corners which subsequently causes traffic chaos – especially as this is a bus route and makes emergency access difficult. This new application now proposes 5 </w:t>
      </w:r>
      <w:r w:rsidR="00B54C2D" w:rsidRPr="00412D3B">
        <w:rPr>
          <w:rFonts w:asciiTheme="minorHAnsi" w:hAnsiTheme="minorHAnsi" w:cstheme="minorHAnsi"/>
          <w:sz w:val="22"/>
          <w:szCs w:val="22"/>
        </w:rPr>
        <w:t>three-bedroom</w:t>
      </w:r>
      <w:r w:rsidRPr="00412D3B">
        <w:rPr>
          <w:rFonts w:asciiTheme="minorHAnsi" w:hAnsiTheme="minorHAnsi" w:cstheme="minorHAnsi"/>
          <w:sz w:val="22"/>
          <w:szCs w:val="22"/>
        </w:rPr>
        <w:t xml:space="preserve"> houses but offers only 10 parking spaces for the larger houses proposed and there is no visitor parking. Whilst it is accepted that the number of parking spaces meets, in theory, SDC’s minimum standards for Wotton, the increase in the number and size of the houses has the potential to exacerbate the local parking problem, as evidenced by the overspill onto the nearby roads from the adjacent new Full Moon development. In addition, the attempt to build 5 houses with limited amenity areas on the site is regarded as being over-development of the site. There is also a concern that the proposed properties are right on the road edge and well in front of the building line of </w:t>
      </w:r>
      <w:proofErr w:type="gramStart"/>
      <w:r w:rsidRPr="00412D3B">
        <w:rPr>
          <w:rFonts w:asciiTheme="minorHAnsi" w:hAnsiTheme="minorHAnsi" w:cstheme="minorHAnsi"/>
          <w:sz w:val="22"/>
          <w:szCs w:val="22"/>
        </w:rPr>
        <w:t>all of</w:t>
      </w:r>
      <w:proofErr w:type="gramEnd"/>
      <w:r w:rsidRPr="00412D3B">
        <w:rPr>
          <w:rFonts w:asciiTheme="minorHAnsi" w:hAnsiTheme="minorHAnsi" w:cstheme="minorHAnsi"/>
          <w:sz w:val="22"/>
          <w:szCs w:val="22"/>
        </w:rPr>
        <w:t xml:space="preserve"> the existing houses in Mount Pleasant.</w:t>
      </w:r>
    </w:p>
    <w:p w14:paraId="3EFA2F5D" w14:textId="77777777" w:rsidR="00883A9B" w:rsidRPr="00412D3B" w:rsidRDefault="00883A9B" w:rsidP="00883A9B">
      <w:pPr>
        <w:rPr>
          <w:rFonts w:asciiTheme="minorHAnsi" w:hAnsiTheme="minorHAnsi" w:cstheme="minorHAnsi"/>
          <w:sz w:val="22"/>
          <w:szCs w:val="22"/>
        </w:rPr>
      </w:pPr>
    </w:p>
    <w:p w14:paraId="1EF7D343" w14:textId="49E7DA7A" w:rsidR="00883A9B" w:rsidRPr="00412D3B"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2 EV Charging points is insufficient.  Each house should have two a</w:t>
      </w:r>
      <w:r w:rsidR="0053120B">
        <w:rPr>
          <w:rFonts w:asciiTheme="minorHAnsi" w:hAnsiTheme="minorHAnsi" w:cstheme="minorHAnsi"/>
          <w:sz w:val="22"/>
          <w:szCs w:val="22"/>
        </w:rPr>
        <w:t xml:space="preserve">llocated parking spaces, one of   </w:t>
      </w:r>
      <w:r w:rsidRPr="00412D3B">
        <w:rPr>
          <w:rFonts w:asciiTheme="minorHAnsi" w:hAnsiTheme="minorHAnsi" w:cstheme="minorHAnsi"/>
          <w:sz w:val="22"/>
          <w:szCs w:val="22"/>
        </w:rPr>
        <w:t>which should have an EV charger.</w:t>
      </w:r>
    </w:p>
    <w:p w14:paraId="247067F7" w14:textId="77777777" w:rsidR="00883A9B" w:rsidRPr="00412D3B" w:rsidRDefault="00883A9B" w:rsidP="00883A9B">
      <w:pPr>
        <w:rPr>
          <w:rFonts w:asciiTheme="minorHAnsi" w:hAnsiTheme="minorHAnsi" w:cstheme="minorHAnsi"/>
          <w:sz w:val="22"/>
          <w:szCs w:val="22"/>
        </w:rPr>
      </w:pPr>
    </w:p>
    <w:p w14:paraId="0751322B" w14:textId="77777777" w:rsidR="00883A9B" w:rsidRPr="00412D3B" w:rsidRDefault="00883A9B" w:rsidP="00B54C2D">
      <w:pPr>
        <w:ind w:left="142" w:firstLine="567"/>
        <w:rPr>
          <w:rFonts w:asciiTheme="minorHAnsi" w:hAnsiTheme="minorHAnsi" w:cstheme="minorHAnsi"/>
          <w:sz w:val="22"/>
          <w:szCs w:val="22"/>
        </w:rPr>
      </w:pPr>
      <w:r w:rsidRPr="00412D3B">
        <w:rPr>
          <w:rFonts w:asciiTheme="minorHAnsi" w:hAnsiTheme="minorHAnsi" w:cstheme="minorHAnsi"/>
          <w:sz w:val="22"/>
          <w:szCs w:val="22"/>
        </w:rPr>
        <w:t>None of the houses are “affordable” – at least one of these should be such.</w:t>
      </w:r>
    </w:p>
    <w:p w14:paraId="50FE6161" w14:textId="77777777" w:rsidR="00883A9B" w:rsidRPr="00412D3B" w:rsidRDefault="00883A9B" w:rsidP="00B54C2D">
      <w:pPr>
        <w:ind w:firstLine="709"/>
        <w:rPr>
          <w:rFonts w:asciiTheme="minorHAnsi" w:hAnsiTheme="minorHAnsi" w:cstheme="minorHAnsi"/>
          <w:sz w:val="22"/>
          <w:szCs w:val="22"/>
        </w:rPr>
      </w:pPr>
    </w:p>
    <w:p w14:paraId="49EAA433" w14:textId="77777777" w:rsidR="00883A9B" w:rsidRPr="00412D3B"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There is a need for a construction method statement given the difficult location and parking/access problems at the site.</w:t>
      </w:r>
    </w:p>
    <w:p w14:paraId="49AA09D3" w14:textId="77777777" w:rsidR="00883A9B" w:rsidRPr="00412D3B" w:rsidRDefault="00883A9B" w:rsidP="00883A9B">
      <w:pPr>
        <w:rPr>
          <w:rFonts w:asciiTheme="minorHAnsi" w:hAnsiTheme="minorHAnsi" w:cstheme="minorHAnsi"/>
          <w:sz w:val="22"/>
          <w:szCs w:val="22"/>
        </w:rPr>
      </w:pPr>
    </w:p>
    <w:p w14:paraId="1B47C091" w14:textId="77777777" w:rsidR="00883A9B" w:rsidRPr="00412D3B" w:rsidRDefault="00883A9B" w:rsidP="00B54C2D">
      <w:pPr>
        <w:ind w:left="709"/>
        <w:rPr>
          <w:rFonts w:asciiTheme="minorHAnsi" w:hAnsiTheme="minorHAnsi" w:cstheme="minorHAnsi"/>
          <w:sz w:val="22"/>
          <w:szCs w:val="22"/>
        </w:rPr>
      </w:pPr>
      <w:r w:rsidRPr="00412D3B">
        <w:rPr>
          <w:rFonts w:asciiTheme="minorHAnsi" w:hAnsiTheme="minorHAnsi" w:cstheme="minorHAnsi"/>
          <w:sz w:val="22"/>
          <w:szCs w:val="22"/>
        </w:rPr>
        <w:t>The public footpath through the site (PROW 61) appears to have been blocked off at the Eastern edge of the site.  Free access must be retained and the GCC Rights of Way officers should be consulted to ensure that the proposals are acceptable.</w:t>
      </w:r>
    </w:p>
    <w:p w14:paraId="2AB33725" w14:textId="77777777" w:rsidR="00883A9B" w:rsidRPr="00412D3B" w:rsidRDefault="00883A9B" w:rsidP="00883A9B">
      <w:pPr>
        <w:rPr>
          <w:rFonts w:asciiTheme="minorHAnsi" w:hAnsiTheme="minorHAnsi" w:cstheme="minorHAnsi"/>
          <w:sz w:val="22"/>
          <w:szCs w:val="22"/>
        </w:rPr>
      </w:pPr>
    </w:p>
    <w:p w14:paraId="38575052" w14:textId="77777777" w:rsidR="00883A9B" w:rsidRPr="00412D3B" w:rsidRDefault="00883A9B" w:rsidP="00B54C2D">
      <w:pPr>
        <w:ind w:left="709" w:firstLine="27"/>
        <w:rPr>
          <w:rFonts w:asciiTheme="minorHAnsi" w:hAnsiTheme="minorHAnsi" w:cstheme="minorHAnsi"/>
          <w:sz w:val="22"/>
          <w:szCs w:val="22"/>
        </w:rPr>
      </w:pPr>
      <w:r w:rsidRPr="00412D3B">
        <w:rPr>
          <w:rFonts w:asciiTheme="minorHAnsi" w:hAnsiTheme="minorHAnsi" w:cstheme="minorHAnsi"/>
          <w:sz w:val="22"/>
          <w:szCs w:val="22"/>
        </w:rPr>
        <w:t xml:space="preserve">If the planning officer is minded </w:t>
      </w:r>
      <w:proofErr w:type="gramStart"/>
      <w:r w:rsidRPr="00412D3B">
        <w:rPr>
          <w:rFonts w:asciiTheme="minorHAnsi" w:hAnsiTheme="minorHAnsi" w:cstheme="minorHAnsi"/>
          <w:sz w:val="22"/>
          <w:szCs w:val="22"/>
        </w:rPr>
        <w:t>to approve</w:t>
      </w:r>
      <w:proofErr w:type="gramEnd"/>
      <w:r w:rsidRPr="00412D3B">
        <w:rPr>
          <w:rFonts w:asciiTheme="minorHAnsi" w:hAnsiTheme="minorHAnsi" w:cstheme="minorHAnsi"/>
          <w:sz w:val="22"/>
          <w:szCs w:val="22"/>
        </w:rPr>
        <w:t>, despite all of the above strong reasons to refuse this application, then this Council requests that the application is called in to Development Control Committee.</w:t>
      </w:r>
    </w:p>
    <w:p w14:paraId="08B13761" w14:textId="77777777" w:rsidR="00123EDD" w:rsidRPr="00412D3B" w:rsidRDefault="00123EDD" w:rsidP="00883A9B">
      <w:pPr>
        <w:ind w:left="540"/>
        <w:rPr>
          <w:rFonts w:asciiTheme="minorHAnsi" w:hAnsiTheme="minorHAnsi" w:cstheme="minorHAnsi"/>
          <w:sz w:val="22"/>
          <w:szCs w:val="22"/>
        </w:rPr>
      </w:pPr>
    </w:p>
    <w:p w14:paraId="3C3DBC91" w14:textId="77777777" w:rsidR="00555E9D" w:rsidRPr="00555E9D" w:rsidRDefault="004E30A0" w:rsidP="00452C7A">
      <w:pPr>
        <w:pStyle w:val="Heading2"/>
        <w:numPr>
          <w:ilvl w:val="0"/>
          <w:numId w:val="33"/>
        </w:numPr>
      </w:pPr>
      <w:r w:rsidRPr="00412D3B">
        <w:t>Licensing Application 20/00317/LAPRNW Premises Licence</w:t>
      </w:r>
    </w:p>
    <w:p w14:paraId="11A632B2" w14:textId="27C8382E" w:rsidR="004E30A0" w:rsidRPr="00412D3B" w:rsidRDefault="00157CC4" w:rsidP="00452C7A">
      <w:pPr>
        <w:pStyle w:val="NoSpacing"/>
        <w:ind w:left="360"/>
        <w:rPr>
          <w:rFonts w:asciiTheme="minorHAnsi" w:hAnsiTheme="minorHAnsi" w:cstheme="minorHAnsi"/>
        </w:rPr>
      </w:pPr>
      <w:r>
        <w:rPr>
          <w:rFonts w:asciiTheme="minorHAnsi" w:hAnsiTheme="minorHAnsi" w:cstheme="minorHAnsi"/>
        </w:rPr>
        <w:tab/>
      </w:r>
      <w:r w:rsidR="004E30A0" w:rsidRPr="00412D3B">
        <w:rPr>
          <w:rFonts w:asciiTheme="minorHAnsi" w:hAnsiTheme="minorHAnsi" w:cstheme="minorHAnsi"/>
        </w:rPr>
        <w:t>The Wild Cider Co, 11 Bradley Street</w:t>
      </w:r>
      <w:r w:rsidR="00FE67FA">
        <w:rPr>
          <w:rFonts w:asciiTheme="minorHAnsi" w:hAnsiTheme="minorHAnsi" w:cstheme="minorHAnsi"/>
        </w:rPr>
        <w:t>, Wotton-under-Edge</w:t>
      </w:r>
      <w:r w:rsidR="004E30A0" w:rsidRPr="00412D3B">
        <w:rPr>
          <w:rFonts w:asciiTheme="minorHAnsi" w:hAnsiTheme="minorHAnsi" w:cstheme="minorHAnsi"/>
        </w:rPr>
        <w:t xml:space="preserve">. New application. It was resolved to </w:t>
      </w:r>
      <w:r>
        <w:rPr>
          <w:rFonts w:asciiTheme="minorHAnsi" w:hAnsiTheme="minorHAnsi" w:cstheme="minorHAnsi"/>
        </w:rPr>
        <w:tab/>
      </w:r>
      <w:r w:rsidR="004E30A0" w:rsidRPr="00412D3B">
        <w:rPr>
          <w:rFonts w:asciiTheme="minorHAnsi" w:hAnsiTheme="minorHAnsi" w:cstheme="minorHAnsi"/>
        </w:rPr>
        <w:t>support this application, agreed all in favour.</w:t>
      </w:r>
    </w:p>
    <w:p w14:paraId="2FF3A1D2" w14:textId="77777777" w:rsidR="00123EDD" w:rsidRDefault="00123EDD" w:rsidP="004E30A0">
      <w:pPr>
        <w:pStyle w:val="NoSpacing"/>
        <w:rPr>
          <w:rFonts w:asciiTheme="minorHAnsi" w:hAnsiTheme="minorHAnsi" w:cstheme="minorHAnsi"/>
          <w:b/>
        </w:rPr>
      </w:pPr>
    </w:p>
    <w:p w14:paraId="3093AFE2" w14:textId="58CACC2C" w:rsidR="004E30A0" w:rsidRPr="009A256B" w:rsidRDefault="004D71D1" w:rsidP="00555E9D">
      <w:pPr>
        <w:pStyle w:val="Heading2"/>
      </w:pPr>
      <w:r w:rsidRPr="009A256B">
        <w:t xml:space="preserve">P. </w:t>
      </w:r>
      <w:r w:rsidR="004F2988" w:rsidRPr="009A256B">
        <w:t>5975</w:t>
      </w:r>
      <w:r w:rsidR="00123EDD" w:rsidRPr="009A256B">
        <w:t xml:space="preserve"> </w:t>
      </w:r>
      <w:r w:rsidR="004B779F" w:rsidRPr="009A256B">
        <w:t xml:space="preserve">To consider </w:t>
      </w:r>
      <w:r w:rsidR="00836F65" w:rsidRPr="009A256B">
        <w:t xml:space="preserve">a </w:t>
      </w:r>
      <w:r w:rsidR="004B779F" w:rsidRPr="009A256B">
        <w:t xml:space="preserve">request </w:t>
      </w:r>
      <w:r w:rsidR="00836F65" w:rsidRPr="00555E9D">
        <w:t>from</w:t>
      </w:r>
      <w:r w:rsidR="00836F65" w:rsidRPr="009A256B">
        <w:t xml:space="preserve"> </w:t>
      </w:r>
      <w:r w:rsidR="004B779F" w:rsidRPr="009A256B">
        <w:t xml:space="preserve">Wotton Area Mutual Aid Group (WAMA) for extra funding for assistance/ food parcels for the community in face of the continuing </w:t>
      </w:r>
      <w:r w:rsidR="00412D3B" w:rsidRPr="009A256B">
        <w:t xml:space="preserve">Covid-19 </w:t>
      </w:r>
      <w:r w:rsidR="004B779F" w:rsidRPr="009A256B">
        <w:t>pandemic.</w:t>
      </w:r>
    </w:p>
    <w:p w14:paraId="679563B3" w14:textId="430DE351" w:rsidR="00B82312" w:rsidRPr="00B82312" w:rsidRDefault="004B779F" w:rsidP="00B82312">
      <w:pPr>
        <w:pStyle w:val="NoSpacing"/>
        <w:rPr>
          <w:sz w:val="24"/>
          <w:szCs w:val="24"/>
        </w:rPr>
      </w:pPr>
      <w:r w:rsidRPr="009A256B">
        <w:rPr>
          <w:rFonts w:asciiTheme="minorHAnsi" w:hAnsiTheme="minorHAnsi" w:cstheme="minorHAnsi"/>
          <w:bCs/>
          <w:sz w:val="24"/>
          <w:szCs w:val="24"/>
        </w:rPr>
        <w:t>WAMA is providing volunteer help to people in the local area who are self-isolating</w:t>
      </w:r>
      <w:r w:rsidR="005F7517" w:rsidRPr="009A256B">
        <w:rPr>
          <w:rFonts w:asciiTheme="minorHAnsi" w:hAnsiTheme="minorHAnsi" w:cstheme="minorHAnsi"/>
          <w:bCs/>
          <w:sz w:val="24"/>
          <w:szCs w:val="24"/>
        </w:rPr>
        <w:t>, collecting shopping and medi</w:t>
      </w:r>
      <w:r w:rsidR="00FF2A89">
        <w:rPr>
          <w:rFonts w:asciiTheme="minorHAnsi" w:hAnsiTheme="minorHAnsi" w:cstheme="minorHAnsi"/>
          <w:bCs/>
          <w:sz w:val="24"/>
          <w:szCs w:val="24"/>
        </w:rPr>
        <w:t>c</w:t>
      </w:r>
      <w:r w:rsidR="005F7517" w:rsidRPr="009A256B">
        <w:rPr>
          <w:rFonts w:asciiTheme="minorHAnsi" w:hAnsiTheme="minorHAnsi" w:cstheme="minorHAnsi"/>
          <w:bCs/>
          <w:sz w:val="24"/>
          <w:szCs w:val="24"/>
        </w:rPr>
        <w:t>al prescriptions etc. They have also been offering a free essential grocery box to households who are facing financial hardship. Following discussion on the request it was res</w:t>
      </w:r>
      <w:r w:rsidR="000F0C7A" w:rsidRPr="009A256B">
        <w:rPr>
          <w:rFonts w:asciiTheme="minorHAnsi" w:hAnsiTheme="minorHAnsi" w:cstheme="minorHAnsi"/>
          <w:bCs/>
          <w:sz w:val="24"/>
          <w:szCs w:val="24"/>
        </w:rPr>
        <w:t>olved with eight in favour and one</w:t>
      </w:r>
      <w:r w:rsidR="005F7517" w:rsidRPr="009A256B">
        <w:rPr>
          <w:rFonts w:asciiTheme="minorHAnsi" w:hAnsiTheme="minorHAnsi" w:cstheme="minorHAnsi"/>
          <w:bCs/>
          <w:sz w:val="24"/>
          <w:szCs w:val="24"/>
        </w:rPr>
        <w:t xml:space="preserve"> against that the Town Council give a </w:t>
      </w:r>
      <w:r w:rsidR="00412D3B" w:rsidRPr="009A256B">
        <w:rPr>
          <w:rFonts w:asciiTheme="minorHAnsi" w:hAnsiTheme="minorHAnsi" w:cstheme="minorHAnsi"/>
          <w:bCs/>
          <w:sz w:val="24"/>
          <w:szCs w:val="24"/>
        </w:rPr>
        <w:t>one-off</w:t>
      </w:r>
      <w:r w:rsidR="005F7517" w:rsidRPr="009A256B">
        <w:rPr>
          <w:rFonts w:asciiTheme="minorHAnsi" w:hAnsiTheme="minorHAnsi" w:cstheme="minorHAnsi"/>
          <w:bCs/>
          <w:sz w:val="24"/>
          <w:szCs w:val="24"/>
        </w:rPr>
        <w:t xml:space="preserve"> donation of £</w:t>
      </w:r>
      <w:r w:rsidR="00F03550" w:rsidRPr="009A256B">
        <w:rPr>
          <w:rFonts w:asciiTheme="minorHAnsi" w:hAnsiTheme="minorHAnsi" w:cstheme="minorHAnsi"/>
          <w:bCs/>
          <w:sz w:val="24"/>
          <w:szCs w:val="24"/>
        </w:rPr>
        <w:t>2,000.</w:t>
      </w:r>
      <w:r w:rsidR="00B82312">
        <w:rPr>
          <w:sz w:val="24"/>
          <w:szCs w:val="24"/>
        </w:rPr>
        <w:t xml:space="preserve"> </w:t>
      </w:r>
      <w:r w:rsidR="00B82312" w:rsidRPr="00B82312">
        <w:rPr>
          <w:sz w:val="24"/>
          <w:szCs w:val="24"/>
        </w:rPr>
        <w:t xml:space="preserve">This is not aimed at a specific provision, </w:t>
      </w:r>
      <w:proofErr w:type="spellStart"/>
      <w:r w:rsidR="00B82312" w:rsidRPr="00B82312">
        <w:rPr>
          <w:sz w:val="24"/>
          <w:szCs w:val="24"/>
        </w:rPr>
        <w:t>eg</w:t>
      </w:r>
      <w:proofErr w:type="spellEnd"/>
      <w:r w:rsidR="00B82312" w:rsidRPr="00B82312">
        <w:rPr>
          <w:sz w:val="24"/>
          <w:szCs w:val="24"/>
        </w:rPr>
        <w:t xml:space="preserve"> food parcels, but is for WAMA to use </w:t>
      </w:r>
      <w:r w:rsidR="00B82312">
        <w:rPr>
          <w:sz w:val="24"/>
          <w:szCs w:val="24"/>
        </w:rPr>
        <w:t>as the group see fit</w:t>
      </w:r>
      <w:r w:rsidR="00B82312" w:rsidRPr="00B82312">
        <w:rPr>
          <w:sz w:val="24"/>
          <w:szCs w:val="24"/>
        </w:rPr>
        <w:t xml:space="preserve">. </w:t>
      </w:r>
    </w:p>
    <w:p w14:paraId="27BA0E61" w14:textId="77777777" w:rsidR="004A50DB" w:rsidRDefault="004A50DB" w:rsidP="00511738">
      <w:pPr>
        <w:rPr>
          <w:rFonts w:asciiTheme="minorHAnsi" w:hAnsiTheme="minorHAnsi" w:cstheme="minorHAnsi"/>
        </w:rPr>
      </w:pPr>
    </w:p>
    <w:p w14:paraId="27C66AB1" w14:textId="77777777" w:rsidR="004A50DB" w:rsidRDefault="004A50DB" w:rsidP="004A50DB">
      <w:pPr>
        <w:rPr>
          <w:rFonts w:asciiTheme="minorHAnsi" w:hAnsiTheme="minorHAnsi" w:cstheme="minorHAnsi"/>
        </w:rPr>
      </w:pPr>
    </w:p>
    <w:p w14:paraId="01F7DEC6" w14:textId="77777777" w:rsidR="004A50DB" w:rsidRDefault="004A50DB" w:rsidP="004A50DB">
      <w:pPr>
        <w:rPr>
          <w:rFonts w:ascii="Arial" w:hAnsi="Arial" w:cs="Arial"/>
          <w:i/>
          <w:sz w:val="20"/>
        </w:rPr>
      </w:pPr>
      <w:r>
        <w:rPr>
          <w:rFonts w:ascii="Arial" w:hAnsi="Arial" w:cs="Arial"/>
          <w:i/>
          <w:sz w:val="20"/>
        </w:rPr>
        <w:t xml:space="preserve"> </w:t>
      </w:r>
    </w:p>
    <w:p w14:paraId="1D29F692" w14:textId="77777777" w:rsidR="004A50DB" w:rsidRPr="00DC1593" w:rsidRDefault="004A50DB" w:rsidP="00A5193A">
      <w:pPr>
        <w:ind w:left="3600" w:firstLine="720"/>
        <w:rPr>
          <w:rFonts w:ascii="Arial" w:hAnsi="Arial" w:cs="Arial"/>
          <w:i/>
          <w:sz w:val="20"/>
        </w:rPr>
      </w:pPr>
      <w:r w:rsidRPr="00DC1593">
        <w:rPr>
          <w:rFonts w:ascii="Arial" w:hAnsi="Arial" w:cs="Arial"/>
          <w:bCs/>
          <w:i/>
          <w:sz w:val="20"/>
        </w:rPr>
        <w:t xml:space="preserve">This completed the business of the Town Council at </w:t>
      </w:r>
      <w:r w:rsidR="00511738">
        <w:rPr>
          <w:rFonts w:ascii="Arial" w:hAnsi="Arial" w:cs="Arial"/>
          <w:bCs/>
          <w:i/>
          <w:sz w:val="20"/>
        </w:rPr>
        <w:t>8.3</w:t>
      </w:r>
      <w:r w:rsidR="00431DD4">
        <w:rPr>
          <w:rFonts w:ascii="Arial" w:hAnsi="Arial" w:cs="Arial"/>
          <w:bCs/>
          <w:i/>
          <w:sz w:val="20"/>
        </w:rPr>
        <w:t>5</w:t>
      </w:r>
      <w:r w:rsidRPr="00DC1593">
        <w:rPr>
          <w:rFonts w:ascii="Arial" w:hAnsi="Arial" w:cs="Arial"/>
          <w:bCs/>
          <w:i/>
          <w:sz w:val="20"/>
        </w:rPr>
        <w:t>pm</w:t>
      </w:r>
    </w:p>
    <w:p w14:paraId="6DE5120F" w14:textId="77777777" w:rsidR="004A50DB" w:rsidRDefault="004A50DB" w:rsidP="004A50DB">
      <w:pPr>
        <w:ind w:left="-39"/>
        <w:rPr>
          <w:rFonts w:asciiTheme="minorHAnsi" w:hAnsiTheme="minorHAnsi" w:cstheme="minorHAnsi"/>
          <w:i/>
          <w:sz w:val="20"/>
        </w:rPr>
      </w:pPr>
    </w:p>
    <w:p w14:paraId="07F2C42F" w14:textId="77777777" w:rsidR="004A50DB" w:rsidRPr="0030028E"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77777777" w:rsidR="004A50DB" w:rsidRPr="00CA1C09" w:rsidRDefault="004A50DB" w:rsidP="004A50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Pr>
          <w:rFonts w:asciiTheme="minorHAnsi" w:hAnsiTheme="minorHAnsi" w:cstheme="minorHAnsi"/>
          <w:szCs w:val="24"/>
        </w:rPr>
        <w:tab/>
      </w:r>
      <w:r w:rsidRPr="00CA1C09">
        <w:rPr>
          <w:rFonts w:asciiTheme="minorHAnsi" w:hAnsiTheme="minorHAnsi" w:cstheme="minorHAnsi"/>
          <w:szCs w:val="24"/>
        </w:rPr>
        <w:t>…………………………………………………………</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1FE498D8" w14:textId="77777777" w:rsidR="004A50DB" w:rsidRDefault="004A50DB" w:rsidP="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p w14:paraId="1FC85782" w14:textId="77777777" w:rsidR="000933CD" w:rsidRPr="005B6CE5" w:rsidRDefault="000933CD">
      <w:pPr>
        <w:rPr>
          <w:rFonts w:asciiTheme="minorHAnsi" w:hAnsiTheme="minorHAnsi" w:cstheme="minorHAnsi"/>
          <w:szCs w:val="24"/>
        </w:rPr>
      </w:pPr>
    </w:p>
    <w:sectPr w:rsidR="000933CD" w:rsidRPr="005B6CE5" w:rsidSect="00ED4BF3">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44DD" w14:textId="77777777" w:rsidR="00EE060E" w:rsidRDefault="00EE060E" w:rsidP="000933CD">
      <w:r>
        <w:separator/>
      </w:r>
    </w:p>
  </w:endnote>
  <w:endnote w:type="continuationSeparator" w:id="0">
    <w:p w14:paraId="2D3FEDCA" w14:textId="77777777" w:rsidR="00EE060E" w:rsidRDefault="00EE060E"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77777777" w:rsidR="000933CD" w:rsidRDefault="00511738">
        <w:pPr>
          <w:pStyle w:val="Footer"/>
          <w:jc w:val="right"/>
        </w:pPr>
        <w:r>
          <w:rPr>
            <w:i/>
            <w:sz w:val="20"/>
          </w:rPr>
          <w:t>WTC Planning Minutes 26</w:t>
        </w:r>
        <w:r w:rsidR="008300D1">
          <w:rPr>
            <w:i/>
            <w:sz w:val="20"/>
          </w:rPr>
          <w:t>/</w:t>
        </w:r>
        <w:r>
          <w:rPr>
            <w:i/>
            <w:sz w:val="20"/>
          </w:rPr>
          <w:t>5</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B50CA7">
          <w:rPr>
            <w:noProof/>
          </w:rPr>
          <w:t>1</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2E7C" w14:textId="77777777" w:rsidR="00EE060E" w:rsidRDefault="00EE060E" w:rsidP="000933CD">
      <w:r>
        <w:separator/>
      </w:r>
    </w:p>
  </w:footnote>
  <w:footnote w:type="continuationSeparator" w:id="0">
    <w:p w14:paraId="347E0747" w14:textId="77777777" w:rsidR="00EE060E" w:rsidRDefault="00EE060E"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17E6" w14:textId="1AD5C945" w:rsidR="00391CB9" w:rsidRDefault="0039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DA7D35"/>
    <w:multiLevelType w:val="hybridMultilevel"/>
    <w:tmpl w:val="5DA4B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38A7"/>
    <w:multiLevelType w:val="hybridMultilevel"/>
    <w:tmpl w:val="83F26F5E"/>
    <w:lvl w:ilvl="0" w:tplc="CB762262">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52F84"/>
    <w:multiLevelType w:val="hybridMultilevel"/>
    <w:tmpl w:val="559A832C"/>
    <w:lvl w:ilvl="0" w:tplc="2974A12A">
      <w:start w:val="1"/>
      <w:numFmt w:val="lowerLetter"/>
      <w:lvlText w:val="%1)"/>
      <w:lvlJc w:val="left"/>
      <w:pPr>
        <w:ind w:left="630" w:hanging="360"/>
      </w:pPr>
      <w:rPr>
        <w:rFonts w:hint="default"/>
        <w:sz w:val="24"/>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6"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A297A"/>
    <w:multiLevelType w:val="hybridMultilevel"/>
    <w:tmpl w:val="BCE426C8"/>
    <w:lvl w:ilvl="0" w:tplc="08090017">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0"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4"/>
  </w:num>
  <w:num w:numId="4">
    <w:abstractNumId w:val="23"/>
  </w:num>
  <w:num w:numId="5">
    <w:abstractNumId w:val="10"/>
  </w:num>
  <w:num w:numId="6">
    <w:abstractNumId w:val="1"/>
  </w:num>
  <w:num w:numId="7">
    <w:abstractNumId w:val="11"/>
  </w:num>
  <w:num w:numId="8">
    <w:abstractNumId w:val="5"/>
  </w:num>
  <w:num w:numId="9">
    <w:abstractNumId w:val="19"/>
  </w:num>
  <w:num w:numId="10">
    <w:abstractNumId w:val="17"/>
  </w:num>
  <w:num w:numId="11">
    <w:abstractNumId w:val="8"/>
  </w:num>
  <w:num w:numId="12">
    <w:abstractNumId w:val="15"/>
  </w:num>
  <w:num w:numId="13">
    <w:abstractNumId w:val="0"/>
  </w:num>
  <w:num w:numId="14">
    <w:abstractNumId w:val="31"/>
  </w:num>
  <w:num w:numId="15">
    <w:abstractNumId w:val="34"/>
  </w:num>
  <w:num w:numId="16">
    <w:abstractNumId w:val="20"/>
  </w:num>
  <w:num w:numId="17">
    <w:abstractNumId w:val="12"/>
  </w:num>
  <w:num w:numId="18">
    <w:abstractNumId w:val="27"/>
  </w:num>
  <w:num w:numId="19">
    <w:abstractNumId w:val="30"/>
  </w:num>
  <w:num w:numId="20">
    <w:abstractNumId w:val="35"/>
  </w:num>
  <w:num w:numId="21">
    <w:abstractNumId w:val="26"/>
  </w:num>
  <w:num w:numId="22">
    <w:abstractNumId w:val="2"/>
  </w:num>
  <w:num w:numId="23">
    <w:abstractNumId w:val="28"/>
  </w:num>
  <w:num w:numId="24">
    <w:abstractNumId w:val="16"/>
  </w:num>
  <w:num w:numId="25">
    <w:abstractNumId w:val="4"/>
  </w:num>
  <w:num w:numId="26">
    <w:abstractNumId w:val="25"/>
  </w:num>
  <w:num w:numId="27">
    <w:abstractNumId w:val="18"/>
  </w:num>
  <w:num w:numId="28">
    <w:abstractNumId w:val="22"/>
  </w:num>
  <w:num w:numId="29">
    <w:abstractNumId w:val="9"/>
  </w:num>
  <w:num w:numId="30">
    <w:abstractNumId w:val="6"/>
  </w:num>
  <w:num w:numId="31">
    <w:abstractNumId w:val="33"/>
  </w:num>
  <w:num w:numId="32">
    <w:abstractNumId w:val="7"/>
  </w:num>
  <w:num w:numId="33">
    <w:abstractNumId w:val="13"/>
  </w:num>
  <w:num w:numId="34">
    <w:abstractNumId w:val="14"/>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2958"/>
    <w:rsid w:val="00046F94"/>
    <w:rsid w:val="000629AF"/>
    <w:rsid w:val="00071D81"/>
    <w:rsid w:val="0007280C"/>
    <w:rsid w:val="00075E7E"/>
    <w:rsid w:val="0008548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1611"/>
    <w:rsid w:val="00131BCE"/>
    <w:rsid w:val="00147170"/>
    <w:rsid w:val="001513C1"/>
    <w:rsid w:val="00154AB9"/>
    <w:rsid w:val="00157CC4"/>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200189"/>
    <w:rsid w:val="00206374"/>
    <w:rsid w:val="00210245"/>
    <w:rsid w:val="00212EC4"/>
    <w:rsid w:val="0021552E"/>
    <w:rsid w:val="00223D76"/>
    <w:rsid w:val="00224DF7"/>
    <w:rsid w:val="00226EC5"/>
    <w:rsid w:val="0023010C"/>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344E"/>
    <w:rsid w:val="002A3E42"/>
    <w:rsid w:val="002A71B3"/>
    <w:rsid w:val="002A7BBE"/>
    <w:rsid w:val="002B257B"/>
    <w:rsid w:val="002B2D72"/>
    <w:rsid w:val="002B3D92"/>
    <w:rsid w:val="002B3EB3"/>
    <w:rsid w:val="002C1121"/>
    <w:rsid w:val="002C2568"/>
    <w:rsid w:val="002D47E4"/>
    <w:rsid w:val="002D57F0"/>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91CB9"/>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4878"/>
    <w:rsid w:val="00431DD4"/>
    <w:rsid w:val="00452C7A"/>
    <w:rsid w:val="0045441D"/>
    <w:rsid w:val="00457F64"/>
    <w:rsid w:val="00460DE3"/>
    <w:rsid w:val="00462981"/>
    <w:rsid w:val="0046338B"/>
    <w:rsid w:val="0046734E"/>
    <w:rsid w:val="004710C1"/>
    <w:rsid w:val="00482031"/>
    <w:rsid w:val="00486AE2"/>
    <w:rsid w:val="00493539"/>
    <w:rsid w:val="004944D6"/>
    <w:rsid w:val="00497812"/>
    <w:rsid w:val="004A213B"/>
    <w:rsid w:val="004A50DB"/>
    <w:rsid w:val="004A5666"/>
    <w:rsid w:val="004B4FFD"/>
    <w:rsid w:val="004B75B4"/>
    <w:rsid w:val="004B779F"/>
    <w:rsid w:val="004C1C75"/>
    <w:rsid w:val="004C4829"/>
    <w:rsid w:val="004C4884"/>
    <w:rsid w:val="004C6D83"/>
    <w:rsid w:val="004D4AA5"/>
    <w:rsid w:val="004D71D1"/>
    <w:rsid w:val="004E30A0"/>
    <w:rsid w:val="004E7CE9"/>
    <w:rsid w:val="004F1C07"/>
    <w:rsid w:val="004F2988"/>
    <w:rsid w:val="00511738"/>
    <w:rsid w:val="00512BB5"/>
    <w:rsid w:val="00516D94"/>
    <w:rsid w:val="00522E43"/>
    <w:rsid w:val="005269A9"/>
    <w:rsid w:val="00527DDF"/>
    <w:rsid w:val="0053120B"/>
    <w:rsid w:val="00535EA6"/>
    <w:rsid w:val="00536B51"/>
    <w:rsid w:val="0053795C"/>
    <w:rsid w:val="00544063"/>
    <w:rsid w:val="00547695"/>
    <w:rsid w:val="00552158"/>
    <w:rsid w:val="00553F8C"/>
    <w:rsid w:val="00555E9D"/>
    <w:rsid w:val="00566733"/>
    <w:rsid w:val="005722CE"/>
    <w:rsid w:val="005743AE"/>
    <w:rsid w:val="00574AF4"/>
    <w:rsid w:val="0057634E"/>
    <w:rsid w:val="005819AF"/>
    <w:rsid w:val="0059699B"/>
    <w:rsid w:val="005A37AE"/>
    <w:rsid w:val="005B3A47"/>
    <w:rsid w:val="005B5748"/>
    <w:rsid w:val="005B6CE5"/>
    <w:rsid w:val="005B6F9B"/>
    <w:rsid w:val="005C3906"/>
    <w:rsid w:val="005C3BBC"/>
    <w:rsid w:val="005C4687"/>
    <w:rsid w:val="005C52CE"/>
    <w:rsid w:val="005D75C2"/>
    <w:rsid w:val="005E1E34"/>
    <w:rsid w:val="005E5E32"/>
    <w:rsid w:val="005E625E"/>
    <w:rsid w:val="005F5C96"/>
    <w:rsid w:val="005F7517"/>
    <w:rsid w:val="00603B40"/>
    <w:rsid w:val="00605658"/>
    <w:rsid w:val="00606BB8"/>
    <w:rsid w:val="00607528"/>
    <w:rsid w:val="0061095D"/>
    <w:rsid w:val="00617462"/>
    <w:rsid w:val="00621ED5"/>
    <w:rsid w:val="0062203D"/>
    <w:rsid w:val="0062454E"/>
    <w:rsid w:val="00632DF8"/>
    <w:rsid w:val="00636F20"/>
    <w:rsid w:val="00643149"/>
    <w:rsid w:val="00656C9F"/>
    <w:rsid w:val="00656D4A"/>
    <w:rsid w:val="00657E2F"/>
    <w:rsid w:val="00660D6A"/>
    <w:rsid w:val="006612D4"/>
    <w:rsid w:val="006635EF"/>
    <w:rsid w:val="00665325"/>
    <w:rsid w:val="006674DB"/>
    <w:rsid w:val="0067282E"/>
    <w:rsid w:val="0067353F"/>
    <w:rsid w:val="00675C68"/>
    <w:rsid w:val="0067626A"/>
    <w:rsid w:val="006848B0"/>
    <w:rsid w:val="006A57D5"/>
    <w:rsid w:val="006A7F3F"/>
    <w:rsid w:val="006B1D57"/>
    <w:rsid w:val="006B7ADA"/>
    <w:rsid w:val="006D210D"/>
    <w:rsid w:val="006D3862"/>
    <w:rsid w:val="006F2D59"/>
    <w:rsid w:val="006F3C45"/>
    <w:rsid w:val="006F467E"/>
    <w:rsid w:val="00706731"/>
    <w:rsid w:val="00713924"/>
    <w:rsid w:val="00713B93"/>
    <w:rsid w:val="0071665A"/>
    <w:rsid w:val="00721189"/>
    <w:rsid w:val="00723F07"/>
    <w:rsid w:val="007400A3"/>
    <w:rsid w:val="00740536"/>
    <w:rsid w:val="00740B3A"/>
    <w:rsid w:val="00741C0B"/>
    <w:rsid w:val="0074632D"/>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2D9D"/>
    <w:rsid w:val="00836F65"/>
    <w:rsid w:val="00850D8B"/>
    <w:rsid w:val="00854B5A"/>
    <w:rsid w:val="00854D73"/>
    <w:rsid w:val="00854E26"/>
    <w:rsid w:val="00854FD2"/>
    <w:rsid w:val="008568B1"/>
    <w:rsid w:val="0086599D"/>
    <w:rsid w:val="00867980"/>
    <w:rsid w:val="008722AC"/>
    <w:rsid w:val="00875128"/>
    <w:rsid w:val="00880238"/>
    <w:rsid w:val="00881866"/>
    <w:rsid w:val="00883A9B"/>
    <w:rsid w:val="008845DE"/>
    <w:rsid w:val="008925A1"/>
    <w:rsid w:val="00896EDA"/>
    <w:rsid w:val="008A755C"/>
    <w:rsid w:val="008B050F"/>
    <w:rsid w:val="008B0A99"/>
    <w:rsid w:val="008B178F"/>
    <w:rsid w:val="008B32F6"/>
    <w:rsid w:val="008B3832"/>
    <w:rsid w:val="008B47E7"/>
    <w:rsid w:val="008C3277"/>
    <w:rsid w:val="008C4F0C"/>
    <w:rsid w:val="008C6C58"/>
    <w:rsid w:val="008D04B5"/>
    <w:rsid w:val="008D5A20"/>
    <w:rsid w:val="008F48E0"/>
    <w:rsid w:val="008F58E2"/>
    <w:rsid w:val="008F6B3C"/>
    <w:rsid w:val="009027A0"/>
    <w:rsid w:val="00906701"/>
    <w:rsid w:val="009106C3"/>
    <w:rsid w:val="00914ADB"/>
    <w:rsid w:val="0093024D"/>
    <w:rsid w:val="0093166B"/>
    <w:rsid w:val="00934F9B"/>
    <w:rsid w:val="0093764F"/>
    <w:rsid w:val="0094029F"/>
    <w:rsid w:val="0094695A"/>
    <w:rsid w:val="0095389B"/>
    <w:rsid w:val="00954DDE"/>
    <w:rsid w:val="009729D5"/>
    <w:rsid w:val="00992B81"/>
    <w:rsid w:val="00993E87"/>
    <w:rsid w:val="00997064"/>
    <w:rsid w:val="009A0076"/>
    <w:rsid w:val="009A256B"/>
    <w:rsid w:val="009B6B4D"/>
    <w:rsid w:val="009C7575"/>
    <w:rsid w:val="009D180E"/>
    <w:rsid w:val="009E225D"/>
    <w:rsid w:val="009E4F38"/>
    <w:rsid w:val="009E621D"/>
    <w:rsid w:val="009F0D07"/>
    <w:rsid w:val="009F3E50"/>
    <w:rsid w:val="009F5FEC"/>
    <w:rsid w:val="00A03573"/>
    <w:rsid w:val="00A03ABB"/>
    <w:rsid w:val="00A14DED"/>
    <w:rsid w:val="00A242F4"/>
    <w:rsid w:val="00A33DFD"/>
    <w:rsid w:val="00A35051"/>
    <w:rsid w:val="00A367BF"/>
    <w:rsid w:val="00A445DB"/>
    <w:rsid w:val="00A47505"/>
    <w:rsid w:val="00A50C73"/>
    <w:rsid w:val="00A5193A"/>
    <w:rsid w:val="00A67339"/>
    <w:rsid w:val="00A74997"/>
    <w:rsid w:val="00A85091"/>
    <w:rsid w:val="00A86E0F"/>
    <w:rsid w:val="00A90733"/>
    <w:rsid w:val="00A90FF6"/>
    <w:rsid w:val="00AA3A99"/>
    <w:rsid w:val="00AA5015"/>
    <w:rsid w:val="00AA7D22"/>
    <w:rsid w:val="00AB1219"/>
    <w:rsid w:val="00AB624F"/>
    <w:rsid w:val="00AC1000"/>
    <w:rsid w:val="00AC6E6F"/>
    <w:rsid w:val="00AD088E"/>
    <w:rsid w:val="00AD4E33"/>
    <w:rsid w:val="00AF06E4"/>
    <w:rsid w:val="00AF2ACD"/>
    <w:rsid w:val="00B021F9"/>
    <w:rsid w:val="00B04528"/>
    <w:rsid w:val="00B17FB4"/>
    <w:rsid w:val="00B23FB2"/>
    <w:rsid w:val="00B30029"/>
    <w:rsid w:val="00B47AFF"/>
    <w:rsid w:val="00B50CA7"/>
    <w:rsid w:val="00B54B76"/>
    <w:rsid w:val="00B54C2D"/>
    <w:rsid w:val="00B66A4F"/>
    <w:rsid w:val="00B715AF"/>
    <w:rsid w:val="00B734F6"/>
    <w:rsid w:val="00B74362"/>
    <w:rsid w:val="00B74439"/>
    <w:rsid w:val="00B77141"/>
    <w:rsid w:val="00B8189F"/>
    <w:rsid w:val="00B82312"/>
    <w:rsid w:val="00B84E52"/>
    <w:rsid w:val="00B9351A"/>
    <w:rsid w:val="00B94553"/>
    <w:rsid w:val="00B95394"/>
    <w:rsid w:val="00B9557A"/>
    <w:rsid w:val="00BA5B98"/>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7C25"/>
    <w:rsid w:val="00CA7E05"/>
    <w:rsid w:val="00CB00A1"/>
    <w:rsid w:val="00CC63CC"/>
    <w:rsid w:val="00CC6E3B"/>
    <w:rsid w:val="00CE288B"/>
    <w:rsid w:val="00CE57EE"/>
    <w:rsid w:val="00CE62AF"/>
    <w:rsid w:val="00D01980"/>
    <w:rsid w:val="00D040AE"/>
    <w:rsid w:val="00D0496D"/>
    <w:rsid w:val="00D04B61"/>
    <w:rsid w:val="00D04F3B"/>
    <w:rsid w:val="00D06E13"/>
    <w:rsid w:val="00D073FF"/>
    <w:rsid w:val="00D2316D"/>
    <w:rsid w:val="00D23ABE"/>
    <w:rsid w:val="00D308AB"/>
    <w:rsid w:val="00D361AA"/>
    <w:rsid w:val="00D407F1"/>
    <w:rsid w:val="00D41673"/>
    <w:rsid w:val="00D510B2"/>
    <w:rsid w:val="00D53801"/>
    <w:rsid w:val="00D573D2"/>
    <w:rsid w:val="00D60344"/>
    <w:rsid w:val="00D66F5D"/>
    <w:rsid w:val="00D734C4"/>
    <w:rsid w:val="00D75DBA"/>
    <w:rsid w:val="00D77166"/>
    <w:rsid w:val="00D8076D"/>
    <w:rsid w:val="00D81E7D"/>
    <w:rsid w:val="00D83CC3"/>
    <w:rsid w:val="00D854BE"/>
    <w:rsid w:val="00D85F64"/>
    <w:rsid w:val="00D87012"/>
    <w:rsid w:val="00D959A2"/>
    <w:rsid w:val="00DA0A70"/>
    <w:rsid w:val="00DC03EC"/>
    <w:rsid w:val="00DC1D14"/>
    <w:rsid w:val="00DD720B"/>
    <w:rsid w:val="00DE0872"/>
    <w:rsid w:val="00DE1FA3"/>
    <w:rsid w:val="00DE2DE3"/>
    <w:rsid w:val="00DE6B7B"/>
    <w:rsid w:val="00DF104E"/>
    <w:rsid w:val="00DF2EDB"/>
    <w:rsid w:val="00DF3768"/>
    <w:rsid w:val="00DF3F8F"/>
    <w:rsid w:val="00E11682"/>
    <w:rsid w:val="00E11F87"/>
    <w:rsid w:val="00E151AC"/>
    <w:rsid w:val="00E17957"/>
    <w:rsid w:val="00E41E0F"/>
    <w:rsid w:val="00E43C53"/>
    <w:rsid w:val="00E44A02"/>
    <w:rsid w:val="00E50E39"/>
    <w:rsid w:val="00E5460F"/>
    <w:rsid w:val="00E56489"/>
    <w:rsid w:val="00E670F4"/>
    <w:rsid w:val="00E75A04"/>
    <w:rsid w:val="00E861B4"/>
    <w:rsid w:val="00E94E02"/>
    <w:rsid w:val="00E95F46"/>
    <w:rsid w:val="00E965BD"/>
    <w:rsid w:val="00EA0A4B"/>
    <w:rsid w:val="00EA4494"/>
    <w:rsid w:val="00EB4F93"/>
    <w:rsid w:val="00EC1D54"/>
    <w:rsid w:val="00EC2C96"/>
    <w:rsid w:val="00EC5FC2"/>
    <w:rsid w:val="00ED1F43"/>
    <w:rsid w:val="00ED455B"/>
    <w:rsid w:val="00ED4BF3"/>
    <w:rsid w:val="00EE060E"/>
    <w:rsid w:val="00EE0CE5"/>
    <w:rsid w:val="00EE27DD"/>
    <w:rsid w:val="00EE3B5B"/>
    <w:rsid w:val="00EF0D01"/>
    <w:rsid w:val="00EF201E"/>
    <w:rsid w:val="00EF37E2"/>
    <w:rsid w:val="00EF6CE4"/>
    <w:rsid w:val="00EF7E53"/>
    <w:rsid w:val="00F03550"/>
    <w:rsid w:val="00F10B05"/>
    <w:rsid w:val="00F11546"/>
    <w:rsid w:val="00F13883"/>
    <w:rsid w:val="00F248AE"/>
    <w:rsid w:val="00F437E9"/>
    <w:rsid w:val="00F53DBB"/>
    <w:rsid w:val="00F55557"/>
    <w:rsid w:val="00F60938"/>
    <w:rsid w:val="00F67569"/>
    <w:rsid w:val="00F80682"/>
    <w:rsid w:val="00F81503"/>
    <w:rsid w:val="00F857C3"/>
    <w:rsid w:val="00F90C5E"/>
    <w:rsid w:val="00F94039"/>
    <w:rsid w:val="00FA4177"/>
    <w:rsid w:val="00FA6968"/>
    <w:rsid w:val="00FA7D03"/>
    <w:rsid w:val="00FC23F0"/>
    <w:rsid w:val="00FC388A"/>
    <w:rsid w:val="00FD3433"/>
    <w:rsid w:val="00FD6F61"/>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527DDF"/>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6635EF"/>
    <w:pPr>
      <w:keepNext/>
      <w:keepLines/>
      <w:spacing w:before="40"/>
      <w:outlineLvl w:val="1"/>
    </w:pPr>
    <w:rPr>
      <w:rFonts w:ascii="Arial" w:eastAsiaTheme="majorEastAsia" w:hAnsi="Arial" w:cstheme="majorBidi"/>
      <w:b/>
      <w:sz w:val="20"/>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character" w:customStyle="1" w:styleId="Heading1Char">
    <w:name w:val="Heading 1 Char"/>
    <w:basedOn w:val="DefaultParagraphFont"/>
    <w:link w:val="Heading1"/>
    <w:uiPriority w:val="9"/>
    <w:rsid w:val="00527DDF"/>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6635EF"/>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61WDLPNGZW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2D02C-3E8E-451D-86B2-041784716DC2}">
  <ds:schemaRefs>
    <ds:schemaRef ds:uri="http://schemas.openxmlformats.org/officeDocument/2006/bibliography"/>
  </ds:schemaRefs>
</ds:datastoreItem>
</file>

<file path=customXml/itemProps2.xml><?xml version="1.0" encoding="utf-8"?>
<ds:datastoreItem xmlns:ds="http://schemas.openxmlformats.org/officeDocument/2006/customXml" ds:itemID="{9627316E-FDB7-44D5-8CCD-9D8F0CF1DFE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669987c-35ad-4043-8817-661f00f71ce9"/>
    <ds:schemaRef ds:uri="37229674-8b2f-47ec-bfeb-28f6ce9ad8ad"/>
    <ds:schemaRef ds:uri="http://www.w3.org/XML/1998/namespace"/>
  </ds:schemaRefs>
</ds:datastoreItem>
</file>

<file path=customXml/itemProps3.xml><?xml version="1.0" encoding="utf-8"?>
<ds:datastoreItem xmlns:ds="http://schemas.openxmlformats.org/officeDocument/2006/customXml" ds:itemID="{C3012277-3297-47A4-9CBA-E46AB76F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BD06D-7D2F-489E-A42C-6EF5F7BFD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20</cp:revision>
  <cp:lastPrinted>2020-06-30T09:46:00Z</cp:lastPrinted>
  <dcterms:created xsi:type="dcterms:W3CDTF">2020-10-28T11:04:00Z</dcterms:created>
  <dcterms:modified xsi:type="dcterms:W3CDTF">2020-11-25T12:42:00Z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